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0EC7F" w14:textId="77777777" w:rsidR="004A07CB" w:rsidRDefault="00A956C6" w:rsidP="00A956C6">
      <w:pPr>
        <w:pStyle w:val="RedaliaTitredocument"/>
        <w:pBdr>
          <w:top w:val="single" w:sz="4" w:space="1" w:color="000000"/>
          <w:left w:val="single" w:sz="4" w:space="4" w:color="000000"/>
          <w:bottom w:val="single" w:sz="4" w:space="1" w:color="000000"/>
          <w:right w:val="single" w:sz="4" w:space="4" w:color="000000"/>
        </w:pBdr>
      </w:pPr>
      <w:r>
        <w:t>ACCORD-CADRE DE TECHNIQUES DE L’INFORMATION ET DE LA COMMUNICATION</w:t>
      </w:r>
    </w:p>
    <w:p w14:paraId="60AE316C" w14:textId="119BE11F" w:rsidR="00A956C6" w:rsidRDefault="004A07CB" w:rsidP="00A956C6">
      <w:pPr>
        <w:pStyle w:val="RedaliaTitredocument"/>
        <w:pBdr>
          <w:top w:val="single" w:sz="4" w:space="1" w:color="000000"/>
          <w:left w:val="single" w:sz="4" w:space="4" w:color="000000"/>
          <w:bottom w:val="single" w:sz="4" w:space="1" w:color="000000"/>
          <w:right w:val="single" w:sz="4" w:space="4" w:color="000000"/>
        </w:pBdr>
      </w:pPr>
      <w:r w:rsidRPr="00261425">
        <w:t>N° R</w:t>
      </w:r>
      <w:r w:rsidR="00774691" w:rsidRPr="00261425">
        <w:t>CG</w:t>
      </w:r>
      <w:r w:rsidRPr="00261425">
        <w:t>-202</w:t>
      </w:r>
      <w:r w:rsidR="00774691" w:rsidRPr="00261425">
        <w:t>6</w:t>
      </w:r>
      <w:r w:rsidRPr="00261425">
        <w:t>-</w:t>
      </w:r>
      <w:r w:rsidR="00261425">
        <w:t>0041</w:t>
      </w:r>
    </w:p>
    <w:p w14:paraId="15AAF459" w14:textId="77777777" w:rsidR="00A956C6" w:rsidRDefault="00A956C6" w:rsidP="00A956C6">
      <w:pPr>
        <w:pStyle w:val="RedaliaNormal"/>
        <w:spacing w:before="480" w:after="480"/>
      </w:pPr>
    </w:p>
    <w:p w14:paraId="5A6CB453" w14:textId="77777777" w:rsidR="00A956C6" w:rsidRDefault="00A956C6" w:rsidP="00A956C6">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174EC49F" w14:textId="77777777" w:rsidR="00A956C6" w:rsidRDefault="00A956C6" w:rsidP="00A956C6">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43D9D3E4" w14:textId="77777777" w:rsidR="00A956C6" w:rsidRDefault="00A956C6" w:rsidP="00A956C6">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16A29A49" w14:textId="77777777" w:rsidR="00A956C6" w:rsidRDefault="00A956C6" w:rsidP="00A956C6">
      <w:pPr>
        <w:pStyle w:val="RedaliaNormal"/>
        <w:spacing w:before="480" w:after="480"/>
      </w:pPr>
    </w:p>
    <w:p w14:paraId="7705AECB" w14:textId="76ED9C07" w:rsidR="00A956C6" w:rsidRDefault="00A956C6" w:rsidP="00A956C6">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44"/>
        </w:rPr>
      </w:pPr>
      <w:r w:rsidRPr="000E6398">
        <w:rPr>
          <w:b/>
          <w:bCs/>
          <w:sz w:val="44"/>
        </w:rPr>
        <w:t xml:space="preserve">OBJET : </w:t>
      </w:r>
      <w:r w:rsidR="00F64198">
        <w:rPr>
          <w:b/>
          <w:bCs/>
          <w:sz w:val="44"/>
        </w:rPr>
        <w:t>SI ALM</w:t>
      </w:r>
    </w:p>
    <w:p w14:paraId="300F9E81" w14:textId="5E62406C" w:rsidR="00A956C6" w:rsidRPr="000E6398" w:rsidRDefault="00A956C6" w:rsidP="00A956C6">
      <w:pPr>
        <w:pStyle w:val="RedaliaNormal"/>
        <w:pBdr>
          <w:top w:val="single" w:sz="4" w:space="1" w:color="000000"/>
          <w:left w:val="single" w:sz="4" w:space="4" w:color="000000"/>
          <w:bottom w:val="single" w:sz="4" w:space="1" w:color="000000"/>
          <w:right w:val="single" w:sz="4" w:space="4" w:color="000000"/>
        </w:pBdr>
        <w:shd w:val="clear" w:color="auto" w:fill="9CC2E5"/>
        <w:jc w:val="center"/>
        <w:rPr>
          <w:sz w:val="44"/>
        </w:rPr>
      </w:pPr>
      <w:r w:rsidRPr="00693DE5">
        <w:rPr>
          <w:b/>
          <w:sz w:val="28"/>
          <w:szCs w:val="40"/>
        </w:rPr>
        <w:fldChar w:fldCharType="begin"/>
      </w:r>
      <w:r w:rsidRPr="00693DE5">
        <w:rPr>
          <w:b/>
          <w:sz w:val="28"/>
          <w:szCs w:val="40"/>
        </w:rPr>
        <w:instrText xml:space="preserve"> DOCPROPERTY  Subject  \* MERGEFORMAT </w:instrText>
      </w:r>
      <w:r w:rsidRPr="00693DE5">
        <w:rPr>
          <w:b/>
          <w:sz w:val="28"/>
          <w:szCs w:val="40"/>
        </w:rPr>
        <w:fldChar w:fldCharType="separate"/>
      </w:r>
      <w:r w:rsidR="006416E3">
        <w:rPr>
          <w:b/>
          <w:sz w:val="28"/>
          <w:szCs w:val="40"/>
        </w:rPr>
        <w:t>Plan d'Assurance Qualité TMA</w:t>
      </w:r>
      <w:r w:rsidRPr="00693DE5">
        <w:rPr>
          <w:b/>
          <w:sz w:val="28"/>
          <w:szCs w:val="40"/>
        </w:rPr>
        <w:fldChar w:fldCharType="end"/>
      </w:r>
    </w:p>
    <w:p w14:paraId="4ADE7003" w14:textId="0FBBE87B" w:rsidR="004238AF" w:rsidRPr="00953870" w:rsidRDefault="004238AF" w:rsidP="00953870">
      <w:pPr>
        <w:spacing w:before="1440" w:after="1440"/>
        <w:jc w:val="left"/>
        <w:rPr>
          <w:rFonts w:ascii="Calibri" w:hAnsi="Calibri" w:cs="Calibri"/>
        </w:rPr>
      </w:pPr>
    </w:p>
    <w:tbl>
      <w:tblPr>
        <w:tblW w:w="9741" w:type="dxa"/>
        <w:jc w:val="center"/>
        <w:tblBorders>
          <w:top w:val="single" w:sz="18" w:space="0" w:color="8178D0"/>
          <w:left w:val="single" w:sz="6" w:space="0" w:color="8178D0"/>
          <w:bottom w:val="single" w:sz="6" w:space="0" w:color="8178D0"/>
          <w:right w:val="single" w:sz="6" w:space="0" w:color="8178D0"/>
          <w:insideH w:val="single" w:sz="6" w:space="0" w:color="8178D0"/>
          <w:insideV w:val="single" w:sz="6" w:space="0" w:color="8178D0"/>
        </w:tblBorders>
        <w:tblLayout w:type="fixed"/>
        <w:tblCellMar>
          <w:left w:w="70" w:type="dxa"/>
          <w:right w:w="70" w:type="dxa"/>
        </w:tblCellMar>
        <w:tblLook w:val="00A0" w:firstRow="1" w:lastRow="0" w:firstColumn="1" w:lastColumn="0" w:noHBand="0" w:noVBand="0"/>
      </w:tblPr>
      <w:tblGrid>
        <w:gridCol w:w="1095"/>
        <w:gridCol w:w="1276"/>
        <w:gridCol w:w="5670"/>
        <w:gridCol w:w="1700"/>
      </w:tblGrid>
      <w:tr w:rsidR="00953870" w:rsidRPr="00953870" w14:paraId="4F19AAF2" w14:textId="77777777" w:rsidTr="00953870">
        <w:trPr>
          <w:tblHeader/>
          <w:jc w:val="center"/>
        </w:trPr>
        <w:tc>
          <w:tcPr>
            <w:tcW w:w="9741" w:type="dxa"/>
            <w:gridSpan w:val="4"/>
            <w:tcBorders>
              <w:top w:val="single" w:sz="18" w:space="0" w:color="8178D0"/>
            </w:tcBorders>
            <w:shd w:val="clear" w:color="8178D0" w:fill="17365D" w:themeFill="text2" w:themeFillShade="BF"/>
          </w:tcPr>
          <w:p w14:paraId="6EABC7B7" w14:textId="2E3D7D76" w:rsidR="00953870" w:rsidRPr="00953870" w:rsidRDefault="00953870" w:rsidP="00953870">
            <w:pPr>
              <w:jc w:val="center"/>
              <w:rPr>
                <w:rFonts w:ascii="Calibri" w:hAnsi="Calibri" w:cs="Calibri"/>
                <w:b/>
                <w:color w:val="FFFFFF" w:themeColor="background1"/>
              </w:rPr>
            </w:pPr>
            <w:r w:rsidRPr="00953870">
              <w:rPr>
                <w:rFonts w:ascii="Calibri" w:hAnsi="Calibri" w:cs="Calibri"/>
                <w:b/>
                <w:color w:val="FFFFFF" w:themeColor="background1"/>
              </w:rPr>
              <w:t>Fiche d’évolution</w:t>
            </w:r>
          </w:p>
        </w:tc>
      </w:tr>
      <w:tr w:rsidR="004238AF" w:rsidRPr="00BA64B0" w14:paraId="3B65324C" w14:textId="77777777" w:rsidTr="00A92B07">
        <w:trPr>
          <w:tblHeader/>
          <w:jc w:val="center"/>
        </w:trPr>
        <w:tc>
          <w:tcPr>
            <w:tcW w:w="1095" w:type="dxa"/>
            <w:shd w:val="clear" w:color="8178D0" w:fill="C8C4EA"/>
          </w:tcPr>
          <w:p w14:paraId="527C041F" w14:textId="77777777" w:rsidR="004238AF" w:rsidRPr="00BA64B0" w:rsidRDefault="004238AF" w:rsidP="00ED094F">
            <w:pPr>
              <w:jc w:val="left"/>
              <w:rPr>
                <w:rFonts w:ascii="Calibri" w:hAnsi="Calibri" w:cs="Calibri"/>
                <w:b/>
                <w:color w:val="20126B"/>
              </w:rPr>
            </w:pPr>
            <w:r w:rsidRPr="00BA64B0">
              <w:rPr>
                <w:rFonts w:ascii="Calibri" w:hAnsi="Calibri" w:cs="Calibri"/>
                <w:b/>
                <w:color w:val="20126B"/>
              </w:rPr>
              <w:t>Révision</w:t>
            </w:r>
          </w:p>
        </w:tc>
        <w:tc>
          <w:tcPr>
            <w:tcW w:w="1276" w:type="dxa"/>
            <w:shd w:val="clear" w:color="8178D0" w:fill="C8C4EA"/>
          </w:tcPr>
          <w:p w14:paraId="7AB6FBB7" w14:textId="77777777" w:rsidR="004238AF" w:rsidRPr="00BA64B0" w:rsidRDefault="004238AF" w:rsidP="00ED094F">
            <w:pPr>
              <w:jc w:val="left"/>
              <w:rPr>
                <w:rFonts w:ascii="Calibri" w:hAnsi="Calibri" w:cs="Calibri"/>
                <w:b/>
                <w:color w:val="20126B"/>
              </w:rPr>
            </w:pPr>
            <w:r w:rsidRPr="00BA64B0">
              <w:rPr>
                <w:rFonts w:ascii="Calibri" w:hAnsi="Calibri" w:cs="Calibri"/>
                <w:b/>
                <w:color w:val="20126B"/>
              </w:rPr>
              <w:t>Date</w:t>
            </w:r>
          </w:p>
        </w:tc>
        <w:tc>
          <w:tcPr>
            <w:tcW w:w="5670" w:type="dxa"/>
            <w:shd w:val="clear" w:color="8178D0" w:fill="C8C4EA"/>
          </w:tcPr>
          <w:p w14:paraId="58E38F3E" w14:textId="77777777" w:rsidR="004238AF" w:rsidRPr="00BA64B0" w:rsidRDefault="004238AF" w:rsidP="00ED094F">
            <w:pPr>
              <w:jc w:val="left"/>
              <w:rPr>
                <w:rFonts w:ascii="Calibri" w:hAnsi="Calibri" w:cs="Calibri"/>
                <w:b/>
                <w:color w:val="20126B"/>
              </w:rPr>
            </w:pPr>
            <w:r w:rsidRPr="00BA64B0">
              <w:rPr>
                <w:rFonts w:ascii="Calibri" w:hAnsi="Calibri" w:cs="Calibri"/>
                <w:b/>
                <w:color w:val="20126B"/>
              </w:rPr>
              <w:t>Objet de l’évolution</w:t>
            </w:r>
          </w:p>
        </w:tc>
        <w:tc>
          <w:tcPr>
            <w:tcW w:w="1700" w:type="dxa"/>
            <w:shd w:val="clear" w:color="8178D0" w:fill="C8C4EA"/>
          </w:tcPr>
          <w:p w14:paraId="2CFB2FCA" w14:textId="77777777" w:rsidR="004238AF" w:rsidRPr="00BA64B0" w:rsidRDefault="004238AF" w:rsidP="00ED094F">
            <w:pPr>
              <w:jc w:val="left"/>
              <w:rPr>
                <w:rFonts w:ascii="Calibri" w:hAnsi="Calibri" w:cs="Calibri"/>
                <w:b/>
                <w:color w:val="20126B"/>
              </w:rPr>
            </w:pPr>
            <w:r w:rsidRPr="00BA64B0">
              <w:rPr>
                <w:rFonts w:ascii="Calibri" w:hAnsi="Calibri" w:cs="Calibri"/>
                <w:b/>
                <w:color w:val="20126B"/>
              </w:rPr>
              <w:t>Auteur</w:t>
            </w:r>
          </w:p>
        </w:tc>
      </w:tr>
      <w:tr w:rsidR="004238AF" w:rsidRPr="00BA64B0" w14:paraId="0F1192AF" w14:textId="77777777" w:rsidTr="00A92B07">
        <w:trPr>
          <w:jc w:val="center"/>
        </w:trPr>
        <w:tc>
          <w:tcPr>
            <w:tcW w:w="1095" w:type="dxa"/>
          </w:tcPr>
          <w:p w14:paraId="34476640" w14:textId="593BCE8B" w:rsidR="004238AF" w:rsidRPr="00BA64B0" w:rsidRDefault="00A32533" w:rsidP="00ED094F">
            <w:pPr>
              <w:jc w:val="left"/>
              <w:rPr>
                <w:rFonts w:ascii="Calibri" w:hAnsi="Calibri" w:cs="Calibri"/>
                <w:color w:val="20126B"/>
              </w:rPr>
            </w:pPr>
            <w:r>
              <w:rPr>
                <w:rFonts w:ascii="Calibri" w:hAnsi="Calibri" w:cs="Calibri"/>
                <w:color w:val="20126B"/>
              </w:rPr>
              <w:t>0.1</w:t>
            </w:r>
          </w:p>
        </w:tc>
        <w:tc>
          <w:tcPr>
            <w:tcW w:w="1276" w:type="dxa"/>
          </w:tcPr>
          <w:p w14:paraId="322A7A85" w14:textId="16D5FA85" w:rsidR="004238AF" w:rsidRPr="00BA64B0" w:rsidRDefault="004E27D9" w:rsidP="004A07CB">
            <w:pPr>
              <w:jc w:val="left"/>
              <w:rPr>
                <w:rFonts w:ascii="Calibri" w:hAnsi="Calibri" w:cs="Calibri"/>
                <w:color w:val="20126B"/>
              </w:rPr>
            </w:pPr>
            <w:r>
              <w:rPr>
                <w:rFonts w:ascii="Calibri" w:hAnsi="Calibri" w:cs="Calibri"/>
                <w:color w:val="20126B"/>
              </w:rPr>
              <w:t>06</w:t>
            </w:r>
            <w:r w:rsidR="00C23D2C">
              <w:rPr>
                <w:rFonts w:ascii="Calibri" w:hAnsi="Calibri" w:cs="Calibri"/>
                <w:color w:val="20126B"/>
              </w:rPr>
              <w:t>/0</w:t>
            </w:r>
            <w:r>
              <w:rPr>
                <w:rFonts w:ascii="Calibri" w:hAnsi="Calibri" w:cs="Calibri"/>
                <w:color w:val="20126B"/>
              </w:rPr>
              <w:t>1</w:t>
            </w:r>
            <w:r w:rsidR="00C23D2C">
              <w:rPr>
                <w:rFonts w:ascii="Calibri" w:hAnsi="Calibri" w:cs="Calibri"/>
                <w:color w:val="20126B"/>
              </w:rPr>
              <w:t>/202</w:t>
            </w:r>
            <w:r>
              <w:rPr>
                <w:rFonts w:ascii="Calibri" w:hAnsi="Calibri" w:cs="Calibri"/>
                <w:color w:val="20126B"/>
              </w:rPr>
              <w:t>6</w:t>
            </w:r>
          </w:p>
        </w:tc>
        <w:tc>
          <w:tcPr>
            <w:tcW w:w="5670" w:type="dxa"/>
          </w:tcPr>
          <w:p w14:paraId="22AB0EEB" w14:textId="082BE61C" w:rsidR="004238AF" w:rsidRPr="00BA64B0" w:rsidRDefault="00A32533" w:rsidP="002A2DCB">
            <w:pPr>
              <w:jc w:val="left"/>
              <w:rPr>
                <w:rFonts w:ascii="Calibri" w:hAnsi="Calibri" w:cs="Calibri"/>
                <w:color w:val="20126B"/>
              </w:rPr>
            </w:pPr>
            <w:r>
              <w:rPr>
                <w:rFonts w:ascii="Calibri" w:hAnsi="Calibri" w:cs="Calibri"/>
                <w:color w:val="20126B"/>
              </w:rPr>
              <w:t>Création du document</w:t>
            </w:r>
          </w:p>
        </w:tc>
        <w:tc>
          <w:tcPr>
            <w:tcW w:w="1700" w:type="dxa"/>
          </w:tcPr>
          <w:p w14:paraId="1768159B" w14:textId="44B5A4DB" w:rsidR="004238AF" w:rsidRPr="00BA64B0" w:rsidRDefault="00C23D2C" w:rsidP="00ED094F">
            <w:pPr>
              <w:jc w:val="left"/>
              <w:rPr>
                <w:rFonts w:ascii="Calibri" w:hAnsi="Calibri" w:cs="Calibri"/>
                <w:color w:val="20126B"/>
              </w:rPr>
            </w:pPr>
            <w:r>
              <w:rPr>
                <w:rFonts w:ascii="Calibri" w:hAnsi="Calibri" w:cs="Calibri"/>
                <w:color w:val="20126B"/>
              </w:rPr>
              <w:t>AFD</w:t>
            </w:r>
          </w:p>
        </w:tc>
      </w:tr>
      <w:tr w:rsidR="004238AF" w:rsidRPr="00BA64B0" w14:paraId="7FDC5838" w14:textId="77777777" w:rsidTr="00A92B07">
        <w:trPr>
          <w:jc w:val="center"/>
        </w:trPr>
        <w:tc>
          <w:tcPr>
            <w:tcW w:w="1095" w:type="dxa"/>
          </w:tcPr>
          <w:p w14:paraId="3034FFF8" w14:textId="77777777" w:rsidR="004238AF" w:rsidRPr="00BA64B0" w:rsidRDefault="004238AF" w:rsidP="00ED094F">
            <w:pPr>
              <w:jc w:val="left"/>
              <w:rPr>
                <w:rFonts w:ascii="Calibri" w:hAnsi="Calibri" w:cs="Calibri"/>
                <w:color w:val="20126B"/>
              </w:rPr>
            </w:pPr>
          </w:p>
        </w:tc>
        <w:tc>
          <w:tcPr>
            <w:tcW w:w="1276" w:type="dxa"/>
          </w:tcPr>
          <w:p w14:paraId="7C4C9000" w14:textId="77777777" w:rsidR="004238AF" w:rsidRPr="00BA64B0" w:rsidRDefault="004238AF" w:rsidP="00ED094F">
            <w:pPr>
              <w:jc w:val="left"/>
              <w:rPr>
                <w:rFonts w:ascii="Calibri" w:hAnsi="Calibri" w:cs="Calibri"/>
                <w:color w:val="20126B"/>
              </w:rPr>
            </w:pPr>
          </w:p>
        </w:tc>
        <w:tc>
          <w:tcPr>
            <w:tcW w:w="5670" w:type="dxa"/>
          </w:tcPr>
          <w:p w14:paraId="203D5812" w14:textId="77777777" w:rsidR="004238AF" w:rsidRPr="00BA64B0" w:rsidRDefault="004238AF" w:rsidP="00ED094F">
            <w:pPr>
              <w:jc w:val="left"/>
              <w:rPr>
                <w:rFonts w:ascii="Calibri" w:hAnsi="Calibri" w:cs="Calibri"/>
                <w:color w:val="20126B"/>
              </w:rPr>
            </w:pPr>
          </w:p>
        </w:tc>
        <w:tc>
          <w:tcPr>
            <w:tcW w:w="1700" w:type="dxa"/>
          </w:tcPr>
          <w:p w14:paraId="6C687EFB" w14:textId="77777777" w:rsidR="004238AF" w:rsidRPr="00BA64B0" w:rsidRDefault="004238AF" w:rsidP="00ED094F">
            <w:pPr>
              <w:jc w:val="left"/>
              <w:rPr>
                <w:rFonts w:ascii="Calibri" w:hAnsi="Calibri" w:cs="Calibri"/>
                <w:color w:val="20126B"/>
              </w:rPr>
            </w:pPr>
          </w:p>
        </w:tc>
      </w:tr>
      <w:tr w:rsidR="004238AF" w:rsidRPr="00BA64B0" w14:paraId="624BBDB2" w14:textId="77777777" w:rsidTr="00A92B07">
        <w:trPr>
          <w:jc w:val="center"/>
        </w:trPr>
        <w:tc>
          <w:tcPr>
            <w:tcW w:w="1095" w:type="dxa"/>
          </w:tcPr>
          <w:p w14:paraId="64A3A010" w14:textId="77777777" w:rsidR="004238AF" w:rsidRPr="00BA64B0" w:rsidRDefault="004238AF" w:rsidP="00ED094F">
            <w:pPr>
              <w:jc w:val="left"/>
              <w:rPr>
                <w:rFonts w:ascii="Calibri" w:hAnsi="Calibri" w:cs="Calibri"/>
                <w:color w:val="20126B"/>
              </w:rPr>
            </w:pPr>
          </w:p>
        </w:tc>
        <w:tc>
          <w:tcPr>
            <w:tcW w:w="1276" w:type="dxa"/>
          </w:tcPr>
          <w:p w14:paraId="74407BAC" w14:textId="77777777" w:rsidR="004238AF" w:rsidRPr="00BA64B0" w:rsidRDefault="004238AF" w:rsidP="00ED094F">
            <w:pPr>
              <w:jc w:val="left"/>
              <w:rPr>
                <w:rFonts w:ascii="Calibri" w:hAnsi="Calibri" w:cs="Calibri"/>
                <w:color w:val="20126B"/>
              </w:rPr>
            </w:pPr>
          </w:p>
        </w:tc>
        <w:tc>
          <w:tcPr>
            <w:tcW w:w="5670" w:type="dxa"/>
          </w:tcPr>
          <w:p w14:paraId="68D56AF8" w14:textId="77777777" w:rsidR="004238AF" w:rsidRPr="00BA64B0" w:rsidRDefault="004238AF" w:rsidP="00ED094F">
            <w:pPr>
              <w:jc w:val="left"/>
              <w:rPr>
                <w:rFonts w:ascii="Calibri" w:hAnsi="Calibri" w:cs="Calibri"/>
                <w:color w:val="20126B"/>
              </w:rPr>
            </w:pPr>
          </w:p>
        </w:tc>
        <w:tc>
          <w:tcPr>
            <w:tcW w:w="1700" w:type="dxa"/>
          </w:tcPr>
          <w:p w14:paraId="5E75A51A" w14:textId="77777777" w:rsidR="004238AF" w:rsidRPr="00BA64B0" w:rsidRDefault="004238AF" w:rsidP="00ED094F">
            <w:pPr>
              <w:jc w:val="left"/>
              <w:rPr>
                <w:rFonts w:ascii="Calibri" w:hAnsi="Calibri" w:cs="Calibri"/>
                <w:color w:val="20126B"/>
              </w:rPr>
            </w:pPr>
          </w:p>
        </w:tc>
      </w:tr>
    </w:tbl>
    <w:p w14:paraId="0EB93B0C" w14:textId="77777777" w:rsidR="004238AF" w:rsidRPr="00BA64B0" w:rsidRDefault="004238AF" w:rsidP="004238AF">
      <w:pPr>
        <w:pStyle w:val="Pieddepage"/>
        <w:tabs>
          <w:tab w:val="clear" w:pos="4536"/>
          <w:tab w:val="clear" w:pos="9072"/>
        </w:tabs>
        <w:rPr>
          <w:rFonts w:ascii="Calibri" w:hAnsi="Calibri" w:cs="Calibri"/>
        </w:rPr>
      </w:pPr>
    </w:p>
    <w:p w14:paraId="5A15FD3C" w14:textId="71FEF432" w:rsidR="00A92B07" w:rsidRPr="00F7765E" w:rsidRDefault="00A92B07" w:rsidP="003B0BA1">
      <w:pPr>
        <w:pageBreakBefore/>
        <w:jc w:val="center"/>
        <w:rPr>
          <w:rFonts w:ascii="Calibri" w:hAnsi="Calibri" w:cs="Calibri"/>
          <w:b/>
          <w:sz w:val="40"/>
          <w:szCs w:val="40"/>
        </w:rPr>
      </w:pPr>
      <w:r w:rsidRPr="00F7765E">
        <w:rPr>
          <w:rFonts w:ascii="Calibri" w:hAnsi="Calibri" w:cs="Calibri"/>
          <w:b/>
          <w:sz w:val="40"/>
          <w:szCs w:val="40"/>
        </w:rPr>
        <w:lastRenderedPageBreak/>
        <w:t>SOMMAIRE</w:t>
      </w:r>
    </w:p>
    <w:p w14:paraId="5419C721" w14:textId="0EEF10B3" w:rsidR="004A07CB" w:rsidRDefault="00ED7DBF">
      <w:pPr>
        <w:pStyle w:val="TM1"/>
        <w:rPr>
          <w:rFonts w:asciiTheme="minorHAnsi" w:eastAsiaTheme="minorEastAsia" w:hAnsiTheme="minorHAnsi" w:cstheme="minorBidi"/>
          <w:b w:val="0"/>
          <w:bCs w:val="0"/>
          <w:caps w:val="0"/>
          <w:noProof/>
          <w:sz w:val="22"/>
          <w:szCs w:val="22"/>
        </w:rPr>
      </w:pPr>
      <w:r>
        <w:rPr>
          <w:rFonts w:cs="Calibri"/>
          <w:sz w:val="24"/>
        </w:rPr>
        <w:fldChar w:fldCharType="begin"/>
      </w:r>
      <w:r>
        <w:rPr>
          <w:rFonts w:cs="Calibri"/>
          <w:sz w:val="24"/>
        </w:rPr>
        <w:instrText xml:space="preserve"> TOC \o "1-</w:instrText>
      </w:r>
      <w:r w:rsidR="000B6ACE">
        <w:rPr>
          <w:rFonts w:cs="Calibri"/>
          <w:sz w:val="24"/>
        </w:rPr>
        <w:instrText>2</w:instrText>
      </w:r>
      <w:r>
        <w:rPr>
          <w:rFonts w:cs="Calibri"/>
          <w:sz w:val="24"/>
        </w:rPr>
        <w:instrText xml:space="preserve">" \h \z \u </w:instrText>
      </w:r>
      <w:r>
        <w:rPr>
          <w:rFonts w:cs="Calibri"/>
          <w:sz w:val="24"/>
        </w:rPr>
        <w:fldChar w:fldCharType="separate"/>
      </w:r>
      <w:hyperlink w:anchor="_Toc178606740" w:history="1">
        <w:r w:rsidR="004A07CB" w:rsidRPr="00E60BBA">
          <w:rPr>
            <w:rStyle w:val="Lienhypertexte"/>
            <w:noProof/>
          </w:rPr>
          <w:t>1.</w:t>
        </w:r>
        <w:r w:rsidR="004A07CB">
          <w:rPr>
            <w:rFonts w:asciiTheme="minorHAnsi" w:eastAsiaTheme="minorEastAsia" w:hAnsiTheme="minorHAnsi" w:cstheme="minorBidi"/>
            <w:b w:val="0"/>
            <w:bCs w:val="0"/>
            <w:caps w:val="0"/>
            <w:noProof/>
            <w:sz w:val="22"/>
            <w:szCs w:val="22"/>
          </w:rPr>
          <w:tab/>
        </w:r>
        <w:r w:rsidR="004A07CB" w:rsidRPr="00E60BBA">
          <w:rPr>
            <w:rStyle w:val="Lienhypertexte"/>
            <w:noProof/>
          </w:rPr>
          <w:t>Présentation du Plan Assurance Qualité</w:t>
        </w:r>
        <w:r w:rsidR="004A07CB">
          <w:rPr>
            <w:noProof/>
            <w:webHidden/>
          </w:rPr>
          <w:tab/>
        </w:r>
        <w:r w:rsidR="004A07CB">
          <w:rPr>
            <w:noProof/>
            <w:webHidden/>
          </w:rPr>
          <w:fldChar w:fldCharType="begin"/>
        </w:r>
        <w:r w:rsidR="004A07CB">
          <w:rPr>
            <w:noProof/>
            <w:webHidden/>
          </w:rPr>
          <w:instrText xml:space="preserve"> PAGEREF _Toc178606740 \h </w:instrText>
        </w:r>
        <w:r w:rsidR="004A07CB">
          <w:rPr>
            <w:noProof/>
            <w:webHidden/>
          </w:rPr>
        </w:r>
        <w:r w:rsidR="004A07CB">
          <w:rPr>
            <w:noProof/>
            <w:webHidden/>
          </w:rPr>
          <w:fldChar w:fldCharType="separate"/>
        </w:r>
        <w:r w:rsidR="00746B11">
          <w:rPr>
            <w:noProof/>
            <w:webHidden/>
          </w:rPr>
          <w:t>4</w:t>
        </w:r>
        <w:r w:rsidR="004A07CB">
          <w:rPr>
            <w:noProof/>
            <w:webHidden/>
          </w:rPr>
          <w:fldChar w:fldCharType="end"/>
        </w:r>
      </w:hyperlink>
    </w:p>
    <w:p w14:paraId="7BF93026" w14:textId="1255938A" w:rsidR="004A07CB" w:rsidRDefault="00000000">
      <w:pPr>
        <w:pStyle w:val="TM2"/>
        <w:tabs>
          <w:tab w:val="left" w:pos="880"/>
          <w:tab w:val="right" w:leader="dot" w:pos="9629"/>
        </w:tabs>
        <w:rPr>
          <w:rFonts w:asciiTheme="minorHAnsi" w:eastAsiaTheme="minorEastAsia" w:hAnsiTheme="minorHAnsi" w:cstheme="minorBidi"/>
          <w:noProof/>
          <w:sz w:val="22"/>
          <w:szCs w:val="22"/>
        </w:rPr>
      </w:pPr>
      <w:hyperlink w:anchor="_Toc178606741" w:history="1">
        <w:r w:rsidR="004A07CB" w:rsidRPr="00E60BBA">
          <w:rPr>
            <w:rStyle w:val="Lienhypertexte"/>
            <w:noProof/>
          </w:rPr>
          <w:t>1.1.</w:t>
        </w:r>
        <w:r w:rsidR="004A07CB">
          <w:rPr>
            <w:rFonts w:asciiTheme="minorHAnsi" w:eastAsiaTheme="minorEastAsia" w:hAnsiTheme="minorHAnsi" w:cstheme="minorBidi"/>
            <w:noProof/>
            <w:sz w:val="22"/>
            <w:szCs w:val="22"/>
          </w:rPr>
          <w:tab/>
        </w:r>
        <w:r w:rsidR="004A07CB" w:rsidRPr="00E60BBA">
          <w:rPr>
            <w:rStyle w:val="Lienhypertexte"/>
            <w:noProof/>
          </w:rPr>
          <w:t>Objectifs du document</w:t>
        </w:r>
        <w:r w:rsidR="004A07CB">
          <w:rPr>
            <w:noProof/>
            <w:webHidden/>
          </w:rPr>
          <w:tab/>
        </w:r>
        <w:r w:rsidR="004A07CB">
          <w:rPr>
            <w:noProof/>
            <w:webHidden/>
          </w:rPr>
          <w:fldChar w:fldCharType="begin"/>
        </w:r>
        <w:r w:rsidR="004A07CB">
          <w:rPr>
            <w:noProof/>
            <w:webHidden/>
          </w:rPr>
          <w:instrText xml:space="preserve"> PAGEREF _Toc178606741 \h </w:instrText>
        </w:r>
        <w:r w:rsidR="004A07CB">
          <w:rPr>
            <w:noProof/>
            <w:webHidden/>
          </w:rPr>
        </w:r>
        <w:r w:rsidR="004A07CB">
          <w:rPr>
            <w:noProof/>
            <w:webHidden/>
          </w:rPr>
          <w:fldChar w:fldCharType="separate"/>
        </w:r>
        <w:r w:rsidR="00746B11">
          <w:rPr>
            <w:noProof/>
            <w:webHidden/>
          </w:rPr>
          <w:t>4</w:t>
        </w:r>
        <w:r w:rsidR="004A07CB">
          <w:rPr>
            <w:noProof/>
            <w:webHidden/>
          </w:rPr>
          <w:fldChar w:fldCharType="end"/>
        </w:r>
      </w:hyperlink>
    </w:p>
    <w:p w14:paraId="21B928FA" w14:textId="2CB4DF93" w:rsidR="004A07CB" w:rsidRDefault="00000000">
      <w:pPr>
        <w:pStyle w:val="TM2"/>
        <w:tabs>
          <w:tab w:val="left" w:pos="880"/>
          <w:tab w:val="right" w:leader="dot" w:pos="9629"/>
        </w:tabs>
        <w:rPr>
          <w:rFonts w:asciiTheme="minorHAnsi" w:eastAsiaTheme="minorEastAsia" w:hAnsiTheme="minorHAnsi" w:cstheme="minorBidi"/>
          <w:noProof/>
          <w:sz w:val="22"/>
          <w:szCs w:val="22"/>
        </w:rPr>
      </w:pPr>
      <w:hyperlink w:anchor="_Toc178606742" w:history="1">
        <w:r w:rsidR="004A07CB" w:rsidRPr="00E60BBA">
          <w:rPr>
            <w:rStyle w:val="Lienhypertexte"/>
            <w:noProof/>
          </w:rPr>
          <w:t>1.2.</w:t>
        </w:r>
        <w:r w:rsidR="004A07CB">
          <w:rPr>
            <w:rFonts w:asciiTheme="minorHAnsi" w:eastAsiaTheme="minorEastAsia" w:hAnsiTheme="minorHAnsi" w:cstheme="minorBidi"/>
            <w:noProof/>
            <w:sz w:val="22"/>
            <w:szCs w:val="22"/>
          </w:rPr>
          <w:tab/>
        </w:r>
        <w:r w:rsidR="004A07CB" w:rsidRPr="00E60BBA">
          <w:rPr>
            <w:rStyle w:val="Lienhypertexte"/>
            <w:noProof/>
          </w:rPr>
          <w:t>Champ d'application du Plan Assurance Qualité</w:t>
        </w:r>
        <w:r w:rsidR="004A07CB">
          <w:rPr>
            <w:noProof/>
            <w:webHidden/>
          </w:rPr>
          <w:tab/>
        </w:r>
        <w:r w:rsidR="004A07CB">
          <w:rPr>
            <w:noProof/>
            <w:webHidden/>
          </w:rPr>
          <w:fldChar w:fldCharType="begin"/>
        </w:r>
        <w:r w:rsidR="004A07CB">
          <w:rPr>
            <w:noProof/>
            <w:webHidden/>
          </w:rPr>
          <w:instrText xml:space="preserve"> PAGEREF _Toc178606742 \h </w:instrText>
        </w:r>
        <w:r w:rsidR="004A07CB">
          <w:rPr>
            <w:noProof/>
            <w:webHidden/>
          </w:rPr>
        </w:r>
        <w:r w:rsidR="004A07CB">
          <w:rPr>
            <w:noProof/>
            <w:webHidden/>
          </w:rPr>
          <w:fldChar w:fldCharType="separate"/>
        </w:r>
        <w:r w:rsidR="00746B11">
          <w:rPr>
            <w:noProof/>
            <w:webHidden/>
          </w:rPr>
          <w:t>4</w:t>
        </w:r>
        <w:r w:rsidR="004A07CB">
          <w:rPr>
            <w:noProof/>
            <w:webHidden/>
          </w:rPr>
          <w:fldChar w:fldCharType="end"/>
        </w:r>
      </w:hyperlink>
    </w:p>
    <w:p w14:paraId="5765CC5F" w14:textId="2663C07E" w:rsidR="004A07CB" w:rsidRDefault="00000000">
      <w:pPr>
        <w:pStyle w:val="TM2"/>
        <w:tabs>
          <w:tab w:val="left" w:pos="880"/>
          <w:tab w:val="right" w:leader="dot" w:pos="9629"/>
        </w:tabs>
        <w:rPr>
          <w:rFonts w:asciiTheme="minorHAnsi" w:eastAsiaTheme="minorEastAsia" w:hAnsiTheme="minorHAnsi" w:cstheme="minorBidi"/>
          <w:noProof/>
          <w:sz w:val="22"/>
          <w:szCs w:val="22"/>
        </w:rPr>
      </w:pPr>
      <w:hyperlink w:anchor="_Toc178606743" w:history="1">
        <w:r w:rsidR="004A07CB" w:rsidRPr="00E60BBA">
          <w:rPr>
            <w:rStyle w:val="Lienhypertexte"/>
            <w:noProof/>
          </w:rPr>
          <w:t>1.3.</w:t>
        </w:r>
        <w:r w:rsidR="004A07CB">
          <w:rPr>
            <w:rFonts w:asciiTheme="minorHAnsi" w:eastAsiaTheme="minorEastAsia" w:hAnsiTheme="minorHAnsi" w:cstheme="minorBidi"/>
            <w:noProof/>
            <w:sz w:val="22"/>
            <w:szCs w:val="22"/>
          </w:rPr>
          <w:tab/>
        </w:r>
        <w:r w:rsidR="004A07CB" w:rsidRPr="00E60BBA">
          <w:rPr>
            <w:rStyle w:val="Lienhypertexte"/>
            <w:noProof/>
          </w:rPr>
          <w:t>Maîtrise du Plan Assurance Qualité</w:t>
        </w:r>
        <w:r w:rsidR="004A07CB">
          <w:rPr>
            <w:noProof/>
            <w:webHidden/>
          </w:rPr>
          <w:tab/>
        </w:r>
        <w:r w:rsidR="004A07CB">
          <w:rPr>
            <w:noProof/>
            <w:webHidden/>
          </w:rPr>
          <w:fldChar w:fldCharType="begin"/>
        </w:r>
        <w:r w:rsidR="004A07CB">
          <w:rPr>
            <w:noProof/>
            <w:webHidden/>
          </w:rPr>
          <w:instrText xml:space="preserve"> PAGEREF _Toc178606743 \h </w:instrText>
        </w:r>
        <w:r w:rsidR="004A07CB">
          <w:rPr>
            <w:noProof/>
            <w:webHidden/>
          </w:rPr>
        </w:r>
        <w:r w:rsidR="004A07CB">
          <w:rPr>
            <w:noProof/>
            <w:webHidden/>
          </w:rPr>
          <w:fldChar w:fldCharType="separate"/>
        </w:r>
        <w:r w:rsidR="00746B11">
          <w:rPr>
            <w:noProof/>
            <w:webHidden/>
          </w:rPr>
          <w:t>4</w:t>
        </w:r>
        <w:r w:rsidR="004A07CB">
          <w:rPr>
            <w:noProof/>
            <w:webHidden/>
          </w:rPr>
          <w:fldChar w:fldCharType="end"/>
        </w:r>
      </w:hyperlink>
    </w:p>
    <w:p w14:paraId="775E3246" w14:textId="31C1A744" w:rsidR="004A07CB" w:rsidRDefault="00000000">
      <w:pPr>
        <w:pStyle w:val="TM2"/>
        <w:tabs>
          <w:tab w:val="left" w:pos="880"/>
          <w:tab w:val="right" w:leader="dot" w:pos="9629"/>
        </w:tabs>
        <w:rPr>
          <w:rFonts w:asciiTheme="minorHAnsi" w:eastAsiaTheme="minorEastAsia" w:hAnsiTheme="minorHAnsi" w:cstheme="minorBidi"/>
          <w:noProof/>
          <w:sz w:val="22"/>
          <w:szCs w:val="22"/>
        </w:rPr>
      </w:pPr>
      <w:hyperlink w:anchor="_Toc178606744" w:history="1">
        <w:r w:rsidR="004A07CB" w:rsidRPr="00E60BBA">
          <w:rPr>
            <w:rStyle w:val="Lienhypertexte"/>
            <w:noProof/>
          </w:rPr>
          <w:t>1.4.</w:t>
        </w:r>
        <w:r w:rsidR="004A07CB">
          <w:rPr>
            <w:rFonts w:asciiTheme="minorHAnsi" w:eastAsiaTheme="minorEastAsia" w:hAnsiTheme="minorHAnsi" w:cstheme="minorBidi"/>
            <w:noProof/>
            <w:sz w:val="22"/>
            <w:szCs w:val="22"/>
          </w:rPr>
          <w:tab/>
        </w:r>
        <w:r w:rsidR="004A07CB" w:rsidRPr="00E60BBA">
          <w:rPr>
            <w:rStyle w:val="Lienhypertexte"/>
            <w:noProof/>
          </w:rPr>
          <w:t>Procédure à suivre en cas de non-respect du PAQ</w:t>
        </w:r>
        <w:r w:rsidR="004A07CB">
          <w:rPr>
            <w:noProof/>
            <w:webHidden/>
          </w:rPr>
          <w:tab/>
        </w:r>
        <w:r w:rsidR="004A07CB">
          <w:rPr>
            <w:noProof/>
            <w:webHidden/>
          </w:rPr>
          <w:fldChar w:fldCharType="begin"/>
        </w:r>
        <w:r w:rsidR="004A07CB">
          <w:rPr>
            <w:noProof/>
            <w:webHidden/>
          </w:rPr>
          <w:instrText xml:space="preserve"> PAGEREF _Toc178606744 \h </w:instrText>
        </w:r>
        <w:r w:rsidR="004A07CB">
          <w:rPr>
            <w:noProof/>
            <w:webHidden/>
          </w:rPr>
        </w:r>
        <w:r w:rsidR="004A07CB">
          <w:rPr>
            <w:noProof/>
            <w:webHidden/>
          </w:rPr>
          <w:fldChar w:fldCharType="separate"/>
        </w:r>
        <w:r w:rsidR="00746B11">
          <w:rPr>
            <w:noProof/>
            <w:webHidden/>
          </w:rPr>
          <w:t>4</w:t>
        </w:r>
        <w:r w:rsidR="004A07CB">
          <w:rPr>
            <w:noProof/>
            <w:webHidden/>
          </w:rPr>
          <w:fldChar w:fldCharType="end"/>
        </w:r>
      </w:hyperlink>
    </w:p>
    <w:p w14:paraId="73BB987E" w14:textId="7BB8DC30" w:rsidR="004A07CB" w:rsidRDefault="00000000">
      <w:pPr>
        <w:pStyle w:val="TM1"/>
        <w:rPr>
          <w:rFonts w:asciiTheme="minorHAnsi" w:eastAsiaTheme="minorEastAsia" w:hAnsiTheme="minorHAnsi" w:cstheme="minorBidi"/>
          <w:b w:val="0"/>
          <w:bCs w:val="0"/>
          <w:caps w:val="0"/>
          <w:noProof/>
          <w:sz w:val="22"/>
          <w:szCs w:val="22"/>
        </w:rPr>
      </w:pPr>
      <w:hyperlink w:anchor="_Toc178606745" w:history="1">
        <w:r w:rsidR="004A07CB" w:rsidRPr="00E60BBA">
          <w:rPr>
            <w:rStyle w:val="Lienhypertexte"/>
            <w:noProof/>
          </w:rPr>
          <w:t>2.</w:t>
        </w:r>
        <w:r w:rsidR="004A07CB">
          <w:rPr>
            <w:rFonts w:asciiTheme="minorHAnsi" w:eastAsiaTheme="minorEastAsia" w:hAnsiTheme="minorHAnsi" w:cstheme="minorBidi"/>
            <w:b w:val="0"/>
            <w:bCs w:val="0"/>
            <w:caps w:val="0"/>
            <w:noProof/>
            <w:sz w:val="22"/>
            <w:szCs w:val="22"/>
          </w:rPr>
          <w:tab/>
        </w:r>
        <w:r w:rsidR="004A07CB" w:rsidRPr="00E60BBA">
          <w:rPr>
            <w:rStyle w:val="Lienhypertexte"/>
            <w:noProof/>
          </w:rPr>
          <w:t>Présentation du Service TMA</w:t>
        </w:r>
        <w:r w:rsidR="004A07CB">
          <w:rPr>
            <w:noProof/>
            <w:webHidden/>
          </w:rPr>
          <w:tab/>
        </w:r>
        <w:r w:rsidR="004A07CB">
          <w:rPr>
            <w:noProof/>
            <w:webHidden/>
          </w:rPr>
          <w:fldChar w:fldCharType="begin"/>
        </w:r>
        <w:r w:rsidR="004A07CB">
          <w:rPr>
            <w:noProof/>
            <w:webHidden/>
          </w:rPr>
          <w:instrText xml:space="preserve"> PAGEREF _Toc178606745 \h </w:instrText>
        </w:r>
        <w:r w:rsidR="004A07CB">
          <w:rPr>
            <w:noProof/>
            <w:webHidden/>
          </w:rPr>
        </w:r>
        <w:r w:rsidR="004A07CB">
          <w:rPr>
            <w:noProof/>
            <w:webHidden/>
          </w:rPr>
          <w:fldChar w:fldCharType="separate"/>
        </w:r>
        <w:r w:rsidR="00746B11">
          <w:rPr>
            <w:noProof/>
            <w:webHidden/>
          </w:rPr>
          <w:t>4</w:t>
        </w:r>
        <w:r w:rsidR="004A07CB">
          <w:rPr>
            <w:noProof/>
            <w:webHidden/>
          </w:rPr>
          <w:fldChar w:fldCharType="end"/>
        </w:r>
      </w:hyperlink>
    </w:p>
    <w:p w14:paraId="7ED61DB8" w14:textId="337FEC42" w:rsidR="004A07CB" w:rsidRDefault="00000000">
      <w:pPr>
        <w:pStyle w:val="TM2"/>
        <w:tabs>
          <w:tab w:val="left" w:pos="880"/>
          <w:tab w:val="right" w:leader="dot" w:pos="9629"/>
        </w:tabs>
        <w:rPr>
          <w:rFonts w:asciiTheme="minorHAnsi" w:eastAsiaTheme="minorEastAsia" w:hAnsiTheme="minorHAnsi" w:cstheme="minorBidi"/>
          <w:noProof/>
          <w:sz w:val="22"/>
          <w:szCs w:val="22"/>
        </w:rPr>
      </w:pPr>
      <w:hyperlink w:anchor="_Toc178606746" w:history="1">
        <w:r w:rsidR="004A07CB" w:rsidRPr="00E60BBA">
          <w:rPr>
            <w:rStyle w:val="Lienhypertexte"/>
            <w:noProof/>
          </w:rPr>
          <w:t>2.1.</w:t>
        </w:r>
        <w:r w:rsidR="004A07CB">
          <w:rPr>
            <w:rFonts w:asciiTheme="minorHAnsi" w:eastAsiaTheme="minorEastAsia" w:hAnsiTheme="minorHAnsi" w:cstheme="minorBidi"/>
            <w:noProof/>
            <w:sz w:val="22"/>
            <w:szCs w:val="22"/>
          </w:rPr>
          <w:tab/>
        </w:r>
        <w:r w:rsidR="004A07CB" w:rsidRPr="00E60BBA">
          <w:rPr>
            <w:rStyle w:val="Lienhypertexte"/>
            <w:noProof/>
          </w:rPr>
          <w:t>Description du service</w:t>
        </w:r>
        <w:r w:rsidR="004A07CB">
          <w:rPr>
            <w:noProof/>
            <w:webHidden/>
          </w:rPr>
          <w:tab/>
        </w:r>
        <w:r w:rsidR="004A07CB">
          <w:rPr>
            <w:noProof/>
            <w:webHidden/>
          </w:rPr>
          <w:fldChar w:fldCharType="begin"/>
        </w:r>
        <w:r w:rsidR="004A07CB">
          <w:rPr>
            <w:noProof/>
            <w:webHidden/>
          </w:rPr>
          <w:instrText xml:space="preserve"> PAGEREF _Toc178606746 \h </w:instrText>
        </w:r>
        <w:r w:rsidR="004A07CB">
          <w:rPr>
            <w:noProof/>
            <w:webHidden/>
          </w:rPr>
        </w:r>
        <w:r w:rsidR="004A07CB">
          <w:rPr>
            <w:noProof/>
            <w:webHidden/>
          </w:rPr>
          <w:fldChar w:fldCharType="separate"/>
        </w:r>
        <w:r w:rsidR="00746B11">
          <w:rPr>
            <w:noProof/>
            <w:webHidden/>
          </w:rPr>
          <w:t>4</w:t>
        </w:r>
        <w:r w:rsidR="004A07CB">
          <w:rPr>
            <w:noProof/>
            <w:webHidden/>
          </w:rPr>
          <w:fldChar w:fldCharType="end"/>
        </w:r>
      </w:hyperlink>
    </w:p>
    <w:p w14:paraId="773F1719" w14:textId="44043CCF" w:rsidR="004A07CB" w:rsidRDefault="00000000">
      <w:pPr>
        <w:pStyle w:val="TM2"/>
        <w:tabs>
          <w:tab w:val="left" w:pos="880"/>
          <w:tab w:val="right" w:leader="dot" w:pos="9629"/>
        </w:tabs>
        <w:rPr>
          <w:rFonts w:asciiTheme="minorHAnsi" w:eastAsiaTheme="minorEastAsia" w:hAnsiTheme="minorHAnsi" w:cstheme="minorBidi"/>
          <w:noProof/>
          <w:sz w:val="22"/>
          <w:szCs w:val="22"/>
        </w:rPr>
      </w:pPr>
      <w:hyperlink w:anchor="_Toc178606747" w:history="1">
        <w:r w:rsidR="004A07CB" w:rsidRPr="00E60BBA">
          <w:rPr>
            <w:rStyle w:val="Lienhypertexte"/>
            <w:noProof/>
          </w:rPr>
          <w:t>2.2.</w:t>
        </w:r>
        <w:r w:rsidR="004A07CB">
          <w:rPr>
            <w:rFonts w:asciiTheme="minorHAnsi" w:eastAsiaTheme="minorEastAsia" w:hAnsiTheme="minorHAnsi" w:cstheme="minorBidi"/>
            <w:noProof/>
            <w:sz w:val="22"/>
            <w:szCs w:val="22"/>
          </w:rPr>
          <w:tab/>
        </w:r>
        <w:r w:rsidR="004A07CB" w:rsidRPr="00E60BBA">
          <w:rPr>
            <w:rStyle w:val="Lienhypertexte"/>
            <w:noProof/>
          </w:rPr>
          <w:t>Logiciels et applications</w:t>
        </w:r>
        <w:r w:rsidR="004A07CB">
          <w:rPr>
            <w:noProof/>
            <w:webHidden/>
          </w:rPr>
          <w:tab/>
        </w:r>
        <w:r w:rsidR="004A07CB">
          <w:rPr>
            <w:noProof/>
            <w:webHidden/>
          </w:rPr>
          <w:fldChar w:fldCharType="begin"/>
        </w:r>
        <w:r w:rsidR="004A07CB">
          <w:rPr>
            <w:noProof/>
            <w:webHidden/>
          </w:rPr>
          <w:instrText xml:space="preserve"> PAGEREF _Toc178606747 \h </w:instrText>
        </w:r>
        <w:r w:rsidR="004A07CB">
          <w:rPr>
            <w:noProof/>
            <w:webHidden/>
          </w:rPr>
        </w:r>
        <w:r w:rsidR="004A07CB">
          <w:rPr>
            <w:noProof/>
            <w:webHidden/>
          </w:rPr>
          <w:fldChar w:fldCharType="separate"/>
        </w:r>
        <w:r w:rsidR="00746B11">
          <w:rPr>
            <w:noProof/>
            <w:webHidden/>
          </w:rPr>
          <w:t>5</w:t>
        </w:r>
        <w:r w:rsidR="004A07CB">
          <w:rPr>
            <w:noProof/>
            <w:webHidden/>
          </w:rPr>
          <w:fldChar w:fldCharType="end"/>
        </w:r>
      </w:hyperlink>
    </w:p>
    <w:p w14:paraId="4A6612A4" w14:textId="49192BE8" w:rsidR="004A07CB" w:rsidRDefault="00000000">
      <w:pPr>
        <w:pStyle w:val="TM2"/>
        <w:tabs>
          <w:tab w:val="left" w:pos="880"/>
          <w:tab w:val="right" w:leader="dot" w:pos="9629"/>
        </w:tabs>
        <w:rPr>
          <w:rFonts w:asciiTheme="minorHAnsi" w:eastAsiaTheme="minorEastAsia" w:hAnsiTheme="minorHAnsi" w:cstheme="minorBidi"/>
          <w:noProof/>
          <w:sz w:val="22"/>
          <w:szCs w:val="22"/>
        </w:rPr>
      </w:pPr>
      <w:hyperlink w:anchor="_Toc178606748" w:history="1">
        <w:r w:rsidR="004A07CB" w:rsidRPr="00E60BBA">
          <w:rPr>
            <w:rStyle w:val="Lienhypertexte"/>
            <w:noProof/>
          </w:rPr>
          <w:t>2.3.</w:t>
        </w:r>
        <w:r w:rsidR="004A07CB">
          <w:rPr>
            <w:rFonts w:asciiTheme="minorHAnsi" w:eastAsiaTheme="minorEastAsia" w:hAnsiTheme="minorHAnsi" w:cstheme="minorBidi"/>
            <w:noProof/>
            <w:sz w:val="22"/>
            <w:szCs w:val="22"/>
          </w:rPr>
          <w:tab/>
        </w:r>
        <w:r w:rsidR="004A07CB" w:rsidRPr="00E60BBA">
          <w:rPr>
            <w:rStyle w:val="Lienhypertexte"/>
            <w:noProof/>
          </w:rPr>
          <w:t>Les éléments contractuels</w:t>
        </w:r>
        <w:r w:rsidR="004A07CB">
          <w:rPr>
            <w:noProof/>
            <w:webHidden/>
          </w:rPr>
          <w:tab/>
        </w:r>
        <w:r w:rsidR="004A07CB">
          <w:rPr>
            <w:noProof/>
            <w:webHidden/>
          </w:rPr>
          <w:fldChar w:fldCharType="begin"/>
        </w:r>
        <w:r w:rsidR="004A07CB">
          <w:rPr>
            <w:noProof/>
            <w:webHidden/>
          </w:rPr>
          <w:instrText xml:space="preserve"> PAGEREF _Toc178606748 \h </w:instrText>
        </w:r>
        <w:r w:rsidR="004A07CB">
          <w:rPr>
            <w:noProof/>
            <w:webHidden/>
          </w:rPr>
        </w:r>
        <w:r w:rsidR="004A07CB">
          <w:rPr>
            <w:noProof/>
            <w:webHidden/>
          </w:rPr>
          <w:fldChar w:fldCharType="separate"/>
        </w:r>
        <w:r w:rsidR="00746B11">
          <w:rPr>
            <w:noProof/>
            <w:webHidden/>
          </w:rPr>
          <w:t>5</w:t>
        </w:r>
        <w:r w:rsidR="004A07CB">
          <w:rPr>
            <w:noProof/>
            <w:webHidden/>
          </w:rPr>
          <w:fldChar w:fldCharType="end"/>
        </w:r>
      </w:hyperlink>
    </w:p>
    <w:p w14:paraId="48E60175" w14:textId="1D4209B1" w:rsidR="004A07CB" w:rsidRDefault="00000000">
      <w:pPr>
        <w:pStyle w:val="TM1"/>
        <w:rPr>
          <w:rFonts w:asciiTheme="minorHAnsi" w:eastAsiaTheme="minorEastAsia" w:hAnsiTheme="minorHAnsi" w:cstheme="minorBidi"/>
          <w:b w:val="0"/>
          <w:bCs w:val="0"/>
          <w:caps w:val="0"/>
          <w:noProof/>
          <w:sz w:val="22"/>
          <w:szCs w:val="22"/>
        </w:rPr>
      </w:pPr>
      <w:hyperlink w:anchor="_Toc178606749" w:history="1">
        <w:r w:rsidR="004A07CB" w:rsidRPr="00E60BBA">
          <w:rPr>
            <w:rStyle w:val="Lienhypertexte"/>
            <w:noProof/>
          </w:rPr>
          <w:t>3.</w:t>
        </w:r>
        <w:r w:rsidR="004A07CB">
          <w:rPr>
            <w:rFonts w:asciiTheme="minorHAnsi" w:eastAsiaTheme="minorEastAsia" w:hAnsiTheme="minorHAnsi" w:cstheme="minorBidi"/>
            <w:b w:val="0"/>
            <w:bCs w:val="0"/>
            <w:caps w:val="0"/>
            <w:noProof/>
            <w:sz w:val="22"/>
            <w:szCs w:val="22"/>
          </w:rPr>
          <w:tab/>
        </w:r>
        <w:r w:rsidR="004A07CB" w:rsidRPr="00E60BBA">
          <w:rPr>
            <w:rStyle w:val="Lienhypertexte"/>
            <w:noProof/>
          </w:rPr>
          <w:t>Organisation du Service</w:t>
        </w:r>
        <w:r w:rsidR="004A07CB">
          <w:rPr>
            <w:noProof/>
            <w:webHidden/>
          </w:rPr>
          <w:tab/>
        </w:r>
        <w:r w:rsidR="004A07CB">
          <w:rPr>
            <w:noProof/>
            <w:webHidden/>
          </w:rPr>
          <w:fldChar w:fldCharType="begin"/>
        </w:r>
        <w:r w:rsidR="004A07CB">
          <w:rPr>
            <w:noProof/>
            <w:webHidden/>
          </w:rPr>
          <w:instrText xml:space="preserve"> PAGEREF _Toc178606749 \h </w:instrText>
        </w:r>
        <w:r w:rsidR="004A07CB">
          <w:rPr>
            <w:noProof/>
            <w:webHidden/>
          </w:rPr>
        </w:r>
        <w:r w:rsidR="004A07CB">
          <w:rPr>
            <w:noProof/>
            <w:webHidden/>
          </w:rPr>
          <w:fldChar w:fldCharType="separate"/>
        </w:r>
        <w:r w:rsidR="00746B11">
          <w:rPr>
            <w:noProof/>
            <w:webHidden/>
          </w:rPr>
          <w:t>5</w:t>
        </w:r>
        <w:r w:rsidR="004A07CB">
          <w:rPr>
            <w:noProof/>
            <w:webHidden/>
          </w:rPr>
          <w:fldChar w:fldCharType="end"/>
        </w:r>
      </w:hyperlink>
    </w:p>
    <w:p w14:paraId="3AD2C437" w14:textId="3E4F8815" w:rsidR="004A07CB" w:rsidRDefault="00000000">
      <w:pPr>
        <w:pStyle w:val="TM2"/>
        <w:tabs>
          <w:tab w:val="left" w:pos="880"/>
          <w:tab w:val="right" w:leader="dot" w:pos="9629"/>
        </w:tabs>
        <w:rPr>
          <w:rFonts w:asciiTheme="minorHAnsi" w:eastAsiaTheme="minorEastAsia" w:hAnsiTheme="minorHAnsi" w:cstheme="minorBidi"/>
          <w:noProof/>
          <w:sz w:val="22"/>
          <w:szCs w:val="22"/>
        </w:rPr>
      </w:pPr>
      <w:hyperlink w:anchor="_Toc178606750" w:history="1">
        <w:r w:rsidR="004A07CB" w:rsidRPr="00E60BBA">
          <w:rPr>
            <w:rStyle w:val="Lienhypertexte"/>
            <w:noProof/>
          </w:rPr>
          <w:t>3.1.</w:t>
        </w:r>
        <w:r w:rsidR="004A07CB">
          <w:rPr>
            <w:rFonts w:asciiTheme="minorHAnsi" w:eastAsiaTheme="minorEastAsia" w:hAnsiTheme="minorHAnsi" w:cstheme="minorBidi"/>
            <w:noProof/>
            <w:sz w:val="22"/>
            <w:szCs w:val="22"/>
          </w:rPr>
          <w:tab/>
        </w:r>
        <w:r w:rsidR="004A07CB" w:rsidRPr="00E60BBA">
          <w:rPr>
            <w:rStyle w:val="Lienhypertexte"/>
            <w:noProof/>
          </w:rPr>
          <w:t>Structure de l’organisation du service</w:t>
        </w:r>
        <w:r w:rsidR="004A07CB">
          <w:rPr>
            <w:noProof/>
            <w:webHidden/>
          </w:rPr>
          <w:tab/>
        </w:r>
        <w:r w:rsidR="004A07CB">
          <w:rPr>
            <w:noProof/>
            <w:webHidden/>
          </w:rPr>
          <w:fldChar w:fldCharType="begin"/>
        </w:r>
        <w:r w:rsidR="004A07CB">
          <w:rPr>
            <w:noProof/>
            <w:webHidden/>
          </w:rPr>
          <w:instrText xml:space="preserve"> PAGEREF _Toc178606750 \h </w:instrText>
        </w:r>
        <w:r w:rsidR="004A07CB">
          <w:rPr>
            <w:noProof/>
            <w:webHidden/>
          </w:rPr>
        </w:r>
        <w:r w:rsidR="004A07CB">
          <w:rPr>
            <w:noProof/>
            <w:webHidden/>
          </w:rPr>
          <w:fldChar w:fldCharType="separate"/>
        </w:r>
        <w:r w:rsidR="00746B11">
          <w:rPr>
            <w:noProof/>
            <w:webHidden/>
          </w:rPr>
          <w:t>5</w:t>
        </w:r>
        <w:r w:rsidR="004A07CB">
          <w:rPr>
            <w:noProof/>
            <w:webHidden/>
          </w:rPr>
          <w:fldChar w:fldCharType="end"/>
        </w:r>
      </w:hyperlink>
    </w:p>
    <w:p w14:paraId="42BE3C3C" w14:textId="6ABC429C" w:rsidR="004A07CB" w:rsidRDefault="00000000">
      <w:pPr>
        <w:pStyle w:val="TM2"/>
        <w:tabs>
          <w:tab w:val="left" w:pos="880"/>
          <w:tab w:val="right" w:leader="dot" w:pos="9629"/>
        </w:tabs>
        <w:rPr>
          <w:rFonts w:asciiTheme="minorHAnsi" w:eastAsiaTheme="minorEastAsia" w:hAnsiTheme="minorHAnsi" w:cstheme="minorBidi"/>
          <w:noProof/>
          <w:sz w:val="22"/>
          <w:szCs w:val="22"/>
        </w:rPr>
      </w:pPr>
      <w:hyperlink w:anchor="_Toc178606751" w:history="1">
        <w:r w:rsidR="004A07CB" w:rsidRPr="00E60BBA">
          <w:rPr>
            <w:rStyle w:val="Lienhypertexte"/>
            <w:noProof/>
          </w:rPr>
          <w:t>3.2.</w:t>
        </w:r>
        <w:r w:rsidR="004A07CB">
          <w:rPr>
            <w:rFonts w:asciiTheme="minorHAnsi" w:eastAsiaTheme="minorEastAsia" w:hAnsiTheme="minorHAnsi" w:cstheme="minorBidi"/>
            <w:noProof/>
            <w:sz w:val="22"/>
            <w:szCs w:val="22"/>
          </w:rPr>
          <w:tab/>
        </w:r>
        <w:r w:rsidR="004A07CB" w:rsidRPr="00E60BBA">
          <w:rPr>
            <w:rStyle w:val="Lienhypertexte"/>
            <w:noProof/>
          </w:rPr>
          <w:t>Rôles, responsabilités et obligations</w:t>
        </w:r>
        <w:r w:rsidR="004A07CB">
          <w:rPr>
            <w:noProof/>
            <w:webHidden/>
          </w:rPr>
          <w:tab/>
        </w:r>
        <w:r w:rsidR="004A07CB">
          <w:rPr>
            <w:noProof/>
            <w:webHidden/>
          </w:rPr>
          <w:fldChar w:fldCharType="begin"/>
        </w:r>
        <w:r w:rsidR="004A07CB">
          <w:rPr>
            <w:noProof/>
            <w:webHidden/>
          </w:rPr>
          <w:instrText xml:space="preserve"> PAGEREF _Toc178606751 \h </w:instrText>
        </w:r>
        <w:r w:rsidR="004A07CB">
          <w:rPr>
            <w:noProof/>
            <w:webHidden/>
          </w:rPr>
        </w:r>
        <w:r w:rsidR="004A07CB">
          <w:rPr>
            <w:noProof/>
            <w:webHidden/>
          </w:rPr>
          <w:fldChar w:fldCharType="separate"/>
        </w:r>
        <w:r w:rsidR="00746B11">
          <w:rPr>
            <w:noProof/>
            <w:webHidden/>
          </w:rPr>
          <w:t>5</w:t>
        </w:r>
        <w:r w:rsidR="004A07CB">
          <w:rPr>
            <w:noProof/>
            <w:webHidden/>
          </w:rPr>
          <w:fldChar w:fldCharType="end"/>
        </w:r>
      </w:hyperlink>
    </w:p>
    <w:p w14:paraId="1719A3DD" w14:textId="63C7F0B9" w:rsidR="004A07CB" w:rsidRDefault="00000000">
      <w:pPr>
        <w:pStyle w:val="TM2"/>
        <w:tabs>
          <w:tab w:val="left" w:pos="880"/>
          <w:tab w:val="right" w:leader="dot" w:pos="9629"/>
        </w:tabs>
        <w:rPr>
          <w:rFonts w:asciiTheme="minorHAnsi" w:eastAsiaTheme="minorEastAsia" w:hAnsiTheme="minorHAnsi" w:cstheme="minorBidi"/>
          <w:noProof/>
          <w:sz w:val="22"/>
          <w:szCs w:val="22"/>
        </w:rPr>
      </w:pPr>
      <w:hyperlink w:anchor="_Toc178606752" w:history="1">
        <w:r w:rsidR="004A07CB" w:rsidRPr="00E60BBA">
          <w:rPr>
            <w:rStyle w:val="Lienhypertexte"/>
            <w:noProof/>
          </w:rPr>
          <w:t>3.3.</w:t>
        </w:r>
        <w:r w:rsidR="004A07CB">
          <w:rPr>
            <w:rFonts w:asciiTheme="minorHAnsi" w:eastAsiaTheme="minorEastAsia" w:hAnsiTheme="minorHAnsi" w:cstheme="minorBidi"/>
            <w:noProof/>
            <w:sz w:val="22"/>
            <w:szCs w:val="22"/>
          </w:rPr>
          <w:tab/>
        </w:r>
        <w:r w:rsidR="004A07CB" w:rsidRPr="00E60BBA">
          <w:rPr>
            <w:rStyle w:val="Lienhypertexte"/>
            <w:noProof/>
          </w:rPr>
          <w:t>Tableaux récapitulatif des délais</w:t>
        </w:r>
        <w:r w:rsidR="004A07CB">
          <w:rPr>
            <w:noProof/>
            <w:webHidden/>
          </w:rPr>
          <w:tab/>
        </w:r>
        <w:r w:rsidR="004A07CB">
          <w:rPr>
            <w:noProof/>
            <w:webHidden/>
          </w:rPr>
          <w:fldChar w:fldCharType="begin"/>
        </w:r>
        <w:r w:rsidR="004A07CB">
          <w:rPr>
            <w:noProof/>
            <w:webHidden/>
          </w:rPr>
          <w:instrText xml:space="preserve"> PAGEREF _Toc178606752 \h </w:instrText>
        </w:r>
        <w:r w:rsidR="004A07CB">
          <w:rPr>
            <w:noProof/>
            <w:webHidden/>
          </w:rPr>
        </w:r>
        <w:r w:rsidR="004A07CB">
          <w:rPr>
            <w:noProof/>
            <w:webHidden/>
          </w:rPr>
          <w:fldChar w:fldCharType="separate"/>
        </w:r>
        <w:r w:rsidR="00746B11">
          <w:rPr>
            <w:noProof/>
            <w:webHidden/>
          </w:rPr>
          <w:t>5</w:t>
        </w:r>
        <w:r w:rsidR="004A07CB">
          <w:rPr>
            <w:noProof/>
            <w:webHidden/>
          </w:rPr>
          <w:fldChar w:fldCharType="end"/>
        </w:r>
      </w:hyperlink>
    </w:p>
    <w:p w14:paraId="4DB01580" w14:textId="02A6F696" w:rsidR="004A07CB" w:rsidRDefault="00000000">
      <w:pPr>
        <w:pStyle w:val="TM1"/>
        <w:rPr>
          <w:rFonts w:asciiTheme="minorHAnsi" w:eastAsiaTheme="minorEastAsia" w:hAnsiTheme="minorHAnsi" w:cstheme="minorBidi"/>
          <w:b w:val="0"/>
          <w:bCs w:val="0"/>
          <w:caps w:val="0"/>
          <w:noProof/>
          <w:sz w:val="22"/>
          <w:szCs w:val="22"/>
        </w:rPr>
      </w:pPr>
      <w:hyperlink w:anchor="_Toc178606753" w:history="1">
        <w:r w:rsidR="004A07CB" w:rsidRPr="00E60BBA">
          <w:rPr>
            <w:rStyle w:val="Lienhypertexte"/>
            <w:noProof/>
          </w:rPr>
          <w:t>4.</w:t>
        </w:r>
        <w:r w:rsidR="004A07CB">
          <w:rPr>
            <w:rFonts w:asciiTheme="minorHAnsi" w:eastAsiaTheme="minorEastAsia" w:hAnsiTheme="minorHAnsi" w:cstheme="minorBidi"/>
            <w:b w:val="0"/>
            <w:bCs w:val="0"/>
            <w:caps w:val="0"/>
            <w:noProof/>
            <w:sz w:val="22"/>
            <w:szCs w:val="22"/>
          </w:rPr>
          <w:tab/>
        </w:r>
        <w:r w:rsidR="004A07CB" w:rsidRPr="00E60BBA">
          <w:rPr>
            <w:rStyle w:val="Lienhypertexte"/>
            <w:noProof/>
          </w:rPr>
          <w:t>Processus par Service</w:t>
        </w:r>
        <w:r w:rsidR="004A07CB">
          <w:rPr>
            <w:noProof/>
            <w:webHidden/>
          </w:rPr>
          <w:tab/>
        </w:r>
        <w:r w:rsidR="004A07CB">
          <w:rPr>
            <w:noProof/>
            <w:webHidden/>
          </w:rPr>
          <w:fldChar w:fldCharType="begin"/>
        </w:r>
        <w:r w:rsidR="004A07CB">
          <w:rPr>
            <w:noProof/>
            <w:webHidden/>
          </w:rPr>
          <w:instrText xml:space="preserve"> PAGEREF _Toc178606753 \h </w:instrText>
        </w:r>
        <w:r w:rsidR="004A07CB">
          <w:rPr>
            <w:noProof/>
            <w:webHidden/>
          </w:rPr>
        </w:r>
        <w:r w:rsidR="004A07CB">
          <w:rPr>
            <w:noProof/>
            <w:webHidden/>
          </w:rPr>
          <w:fldChar w:fldCharType="separate"/>
        </w:r>
        <w:r w:rsidR="00746B11">
          <w:rPr>
            <w:noProof/>
            <w:webHidden/>
          </w:rPr>
          <w:t>5</w:t>
        </w:r>
        <w:r w:rsidR="004A07CB">
          <w:rPr>
            <w:noProof/>
            <w:webHidden/>
          </w:rPr>
          <w:fldChar w:fldCharType="end"/>
        </w:r>
      </w:hyperlink>
    </w:p>
    <w:p w14:paraId="77359C86" w14:textId="13F4A868" w:rsidR="004A07CB" w:rsidRDefault="00000000">
      <w:pPr>
        <w:pStyle w:val="TM2"/>
        <w:tabs>
          <w:tab w:val="left" w:pos="880"/>
          <w:tab w:val="right" w:leader="dot" w:pos="9629"/>
        </w:tabs>
        <w:rPr>
          <w:rFonts w:asciiTheme="minorHAnsi" w:eastAsiaTheme="minorEastAsia" w:hAnsiTheme="minorHAnsi" w:cstheme="minorBidi"/>
          <w:noProof/>
          <w:sz w:val="22"/>
          <w:szCs w:val="22"/>
        </w:rPr>
      </w:pPr>
      <w:hyperlink w:anchor="_Toc178606754" w:history="1">
        <w:r w:rsidR="004A07CB" w:rsidRPr="00E60BBA">
          <w:rPr>
            <w:rStyle w:val="Lienhypertexte"/>
            <w:noProof/>
          </w:rPr>
          <w:t>4.1.</w:t>
        </w:r>
        <w:r w:rsidR="004A07CB">
          <w:rPr>
            <w:rFonts w:asciiTheme="minorHAnsi" w:eastAsiaTheme="minorEastAsia" w:hAnsiTheme="minorHAnsi" w:cstheme="minorBidi"/>
            <w:noProof/>
            <w:sz w:val="22"/>
            <w:szCs w:val="22"/>
          </w:rPr>
          <w:tab/>
        </w:r>
        <w:r w:rsidR="004A07CB" w:rsidRPr="00E60BBA">
          <w:rPr>
            <w:rStyle w:val="Lienhypertexte"/>
            <w:noProof/>
          </w:rPr>
          <w:t>Service Prise en charge</w:t>
        </w:r>
        <w:r w:rsidR="004A07CB">
          <w:rPr>
            <w:noProof/>
            <w:webHidden/>
          </w:rPr>
          <w:tab/>
        </w:r>
        <w:r w:rsidR="004A07CB">
          <w:rPr>
            <w:noProof/>
            <w:webHidden/>
          </w:rPr>
          <w:fldChar w:fldCharType="begin"/>
        </w:r>
        <w:r w:rsidR="004A07CB">
          <w:rPr>
            <w:noProof/>
            <w:webHidden/>
          </w:rPr>
          <w:instrText xml:space="preserve"> PAGEREF _Toc178606754 \h </w:instrText>
        </w:r>
        <w:r w:rsidR="004A07CB">
          <w:rPr>
            <w:noProof/>
            <w:webHidden/>
          </w:rPr>
        </w:r>
        <w:r w:rsidR="004A07CB">
          <w:rPr>
            <w:noProof/>
            <w:webHidden/>
          </w:rPr>
          <w:fldChar w:fldCharType="separate"/>
        </w:r>
        <w:r w:rsidR="00746B11">
          <w:rPr>
            <w:noProof/>
            <w:webHidden/>
          </w:rPr>
          <w:t>5</w:t>
        </w:r>
        <w:r w:rsidR="004A07CB">
          <w:rPr>
            <w:noProof/>
            <w:webHidden/>
          </w:rPr>
          <w:fldChar w:fldCharType="end"/>
        </w:r>
      </w:hyperlink>
    </w:p>
    <w:p w14:paraId="5EC2B664" w14:textId="4C3EAC89" w:rsidR="004A07CB" w:rsidRDefault="00000000">
      <w:pPr>
        <w:pStyle w:val="TM2"/>
        <w:tabs>
          <w:tab w:val="left" w:pos="880"/>
          <w:tab w:val="right" w:leader="dot" w:pos="9629"/>
        </w:tabs>
        <w:rPr>
          <w:rFonts w:asciiTheme="minorHAnsi" w:eastAsiaTheme="minorEastAsia" w:hAnsiTheme="minorHAnsi" w:cstheme="minorBidi"/>
          <w:noProof/>
          <w:sz w:val="22"/>
          <w:szCs w:val="22"/>
        </w:rPr>
      </w:pPr>
      <w:hyperlink w:anchor="_Toc178606755" w:history="1">
        <w:r w:rsidR="004A07CB" w:rsidRPr="00E60BBA">
          <w:rPr>
            <w:rStyle w:val="Lienhypertexte"/>
            <w:noProof/>
          </w:rPr>
          <w:t>4.2.</w:t>
        </w:r>
        <w:r w:rsidR="004A07CB">
          <w:rPr>
            <w:rFonts w:asciiTheme="minorHAnsi" w:eastAsiaTheme="minorEastAsia" w:hAnsiTheme="minorHAnsi" w:cstheme="minorBidi"/>
            <w:noProof/>
            <w:sz w:val="22"/>
            <w:szCs w:val="22"/>
          </w:rPr>
          <w:tab/>
        </w:r>
        <w:r w:rsidR="004A07CB" w:rsidRPr="00E60BBA">
          <w:rPr>
            <w:rStyle w:val="Lienhypertexte"/>
            <w:noProof/>
          </w:rPr>
          <w:t>Service Prise en charge d’une application</w:t>
        </w:r>
        <w:r w:rsidR="004A07CB">
          <w:rPr>
            <w:noProof/>
            <w:webHidden/>
          </w:rPr>
          <w:tab/>
        </w:r>
        <w:r w:rsidR="004A07CB">
          <w:rPr>
            <w:noProof/>
            <w:webHidden/>
          </w:rPr>
          <w:fldChar w:fldCharType="begin"/>
        </w:r>
        <w:r w:rsidR="004A07CB">
          <w:rPr>
            <w:noProof/>
            <w:webHidden/>
          </w:rPr>
          <w:instrText xml:space="preserve"> PAGEREF _Toc178606755 \h </w:instrText>
        </w:r>
        <w:r w:rsidR="004A07CB">
          <w:rPr>
            <w:noProof/>
            <w:webHidden/>
          </w:rPr>
        </w:r>
        <w:r w:rsidR="004A07CB">
          <w:rPr>
            <w:noProof/>
            <w:webHidden/>
          </w:rPr>
          <w:fldChar w:fldCharType="separate"/>
        </w:r>
        <w:r w:rsidR="00746B11">
          <w:rPr>
            <w:noProof/>
            <w:webHidden/>
          </w:rPr>
          <w:t>6</w:t>
        </w:r>
        <w:r w:rsidR="004A07CB">
          <w:rPr>
            <w:noProof/>
            <w:webHidden/>
          </w:rPr>
          <w:fldChar w:fldCharType="end"/>
        </w:r>
      </w:hyperlink>
    </w:p>
    <w:p w14:paraId="6EDC01F4" w14:textId="5EAAF490" w:rsidR="004A07CB" w:rsidRDefault="00000000">
      <w:pPr>
        <w:pStyle w:val="TM2"/>
        <w:tabs>
          <w:tab w:val="left" w:pos="880"/>
          <w:tab w:val="right" w:leader="dot" w:pos="9629"/>
        </w:tabs>
        <w:rPr>
          <w:rFonts w:asciiTheme="minorHAnsi" w:eastAsiaTheme="minorEastAsia" w:hAnsiTheme="minorHAnsi" w:cstheme="minorBidi"/>
          <w:noProof/>
          <w:sz w:val="22"/>
          <w:szCs w:val="22"/>
        </w:rPr>
      </w:pPr>
      <w:hyperlink w:anchor="_Toc178606756" w:history="1">
        <w:r w:rsidR="004A07CB" w:rsidRPr="00E60BBA">
          <w:rPr>
            <w:rStyle w:val="Lienhypertexte"/>
            <w:noProof/>
          </w:rPr>
          <w:t>4.3.</w:t>
        </w:r>
        <w:r w:rsidR="004A07CB">
          <w:rPr>
            <w:rFonts w:asciiTheme="minorHAnsi" w:eastAsiaTheme="minorEastAsia" w:hAnsiTheme="minorHAnsi" w:cstheme="minorBidi"/>
            <w:noProof/>
            <w:sz w:val="22"/>
            <w:szCs w:val="22"/>
          </w:rPr>
          <w:tab/>
        </w:r>
        <w:r w:rsidR="004A07CB" w:rsidRPr="00E60BBA">
          <w:rPr>
            <w:rStyle w:val="Lienhypertexte"/>
            <w:noProof/>
          </w:rPr>
          <w:t>Service Support de Niveau 2</w:t>
        </w:r>
        <w:r w:rsidR="004A07CB">
          <w:rPr>
            <w:noProof/>
            <w:webHidden/>
          </w:rPr>
          <w:tab/>
        </w:r>
        <w:r w:rsidR="004A07CB">
          <w:rPr>
            <w:noProof/>
            <w:webHidden/>
          </w:rPr>
          <w:fldChar w:fldCharType="begin"/>
        </w:r>
        <w:r w:rsidR="004A07CB">
          <w:rPr>
            <w:noProof/>
            <w:webHidden/>
          </w:rPr>
          <w:instrText xml:space="preserve"> PAGEREF _Toc178606756 \h </w:instrText>
        </w:r>
        <w:r w:rsidR="004A07CB">
          <w:rPr>
            <w:noProof/>
            <w:webHidden/>
          </w:rPr>
        </w:r>
        <w:r w:rsidR="004A07CB">
          <w:rPr>
            <w:noProof/>
            <w:webHidden/>
          </w:rPr>
          <w:fldChar w:fldCharType="separate"/>
        </w:r>
        <w:r w:rsidR="00746B11">
          <w:rPr>
            <w:noProof/>
            <w:webHidden/>
          </w:rPr>
          <w:t>6</w:t>
        </w:r>
        <w:r w:rsidR="004A07CB">
          <w:rPr>
            <w:noProof/>
            <w:webHidden/>
          </w:rPr>
          <w:fldChar w:fldCharType="end"/>
        </w:r>
      </w:hyperlink>
    </w:p>
    <w:p w14:paraId="0943CF80" w14:textId="28E7581C" w:rsidR="004A07CB" w:rsidRDefault="00000000">
      <w:pPr>
        <w:pStyle w:val="TM2"/>
        <w:tabs>
          <w:tab w:val="left" w:pos="880"/>
          <w:tab w:val="right" w:leader="dot" w:pos="9629"/>
        </w:tabs>
        <w:rPr>
          <w:rFonts w:asciiTheme="minorHAnsi" w:eastAsiaTheme="minorEastAsia" w:hAnsiTheme="minorHAnsi" w:cstheme="minorBidi"/>
          <w:noProof/>
          <w:sz w:val="22"/>
          <w:szCs w:val="22"/>
        </w:rPr>
      </w:pPr>
      <w:hyperlink w:anchor="_Toc178606757" w:history="1">
        <w:r w:rsidR="004A07CB" w:rsidRPr="00E60BBA">
          <w:rPr>
            <w:rStyle w:val="Lienhypertexte"/>
            <w:noProof/>
          </w:rPr>
          <w:t>4.4.</w:t>
        </w:r>
        <w:r w:rsidR="004A07CB">
          <w:rPr>
            <w:rFonts w:asciiTheme="minorHAnsi" w:eastAsiaTheme="minorEastAsia" w:hAnsiTheme="minorHAnsi" w:cstheme="minorBidi"/>
            <w:noProof/>
            <w:sz w:val="22"/>
            <w:szCs w:val="22"/>
          </w:rPr>
          <w:tab/>
        </w:r>
        <w:r w:rsidR="004A07CB" w:rsidRPr="00E60BBA">
          <w:rPr>
            <w:rStyle w:val="Lienhypertexte"/>
            <w:noProof/>
          </w:rPr>
          <w:t>Service Maintenance corrective</w:t>
        </w:r>
        <w:r w:rsidR="004A07CB">
          <w:rPr>
            <w:noProof/>
            <w:webHidden/>
          </w:rPr>
          <w:tab/>
        </w:r>
        <w:r w:rsidR="004A07CB">
          <w:rPr>
            <w:noProof/>
            <w:webHidden/>
          </w:rPr>
          <w:fldChar w:fldCharType="begin"/>
        </w:r>
        <w:r w:rsidR="004A07CB">
          <w:rPr>
            <w:noProof/>
            <w:webHidden/>
          </w:rPr>
          <w:instrText xml:space="preserve"> PAGEREF _Toc178606757 \h </w:instrText>
        </w:r>
        <w:r w:rsidR="004A07CB">
          <w:rPr>
            <w:noProof/>
            <w:webHidden/>
          </w:rPr>
        </w:r>
        <w:r w:rsidR="004A07CB">
          <w:rPr>
            <w:noProof/>
            <w:webHidden/>
          </w:rPr>
          <w:fldChar w:fldCharType="separate"/>
        </w:r>
        <w:r w:rsidR="00746B11">
          <w:rPr>
            <w:noProof/>
            <w:webHidden/>
          </w:rPr>
          <w:t>6</w:t>
        </w:r>
        <w:r w:rsidR="004A07CB">
          <w:rPr>
            <w:noProof/>
            <w:webHidden/>
          </w:rPr>
          <w:fldChar w:fldCharType="end"/>
        </w:r>
      </w:hyperlink>
    </w:p>
    <w:p w14:paraId="097C1DAC" w14:textId="06F3B7AD" w:rsidR="004A07CB" w:rsidRDefault="00000000">
      <w:pPr>
        <w:pStyle w:val="TM2"/>
        <w:tabs>
          <w:tab w:val="left" w:pos="880"/>
          <w:tab w:val="right" w:leader="dot" w:pos="9629"/>
        </w:tabs>
        <w:rPr>
          <w:rFonts w:asciiTheme="minorHAnsi" w:eastAsiaTheme="minorEastAsia" w:hAnsiTheme="minorHAnsi" w:cstheme="minorBidi"/>
          <w:noProof/>
          <w:sz w:val="22"/>
          <w:szCs w:val="22"/>
        </w:rPr>
      </w:pPr>
      <w:hyperlink w:anchor="_Toc178606758" w:history="1">
        <w:r w:rsidR="004A07CB" w:rsidRPr="00E60BBA">
          <w:rPr>
            <w:rStyle w:val="Lienhypertexte"/>
            <w:noProof/>
          </w:rPr>
          <w:t>4.5.</w:t>
        </w:r>
        <w:r w:rsidR="004A07CB">
          <w:rPr>
            <w:rFonts w:asciiTheme="minorHAnsi" w:eastAsiaTheme="minorEastAsia" w:hAnsiTheme="minorHAnsi" w:cstheme="minorBidi"/>
            <w:noProof/>
            <w:sz w:val="22"/>
            <w:szCs w:val="22"/>
          </w:rPr>
          <w:tab/>
        </w:r>
        <w:r w:rsidR="004A07CB" w:rsidRPr="00E60BBA">
          <w:rPr>
            <w:rStyle w:val="Lienhypertexte"/>
            <w:noProof/>
          </w:rPr>
          <w:t>Service Maintenance évolutive</w:t>
        </w:r>
        <w:r w:rsidR="004A07CB">
          <w:rPr>
            <w:noProof/>
            <w:webHidden/>
          </w:rPr>
          <w:tab/>
        </w:r>
        <w:r w:rsidR="004A07CB">
          <w:rPr>
            <w:noProof/>
            <w:webHidden/>
          </w:rPr>
          <w:fldChar w:fldCharType="begin"/>
        </w:r>
        <w:r w:rsidR="004A07CB">
          <w:rPr>
            <w:noProof/>
            <w:webHidden/>
          </w:rPr>
          <w:instrText xml:space="preserve"> PAGEREF _Toc178606758 \h </w:instrText>
        </w:r>
        <w:r w:rsidR="004A07CB">
          <w:rPr>
            <w:noProof/>
            <w:webHidden/>
          </w:rPr>
        </w:r>
        <w:r w:rsidR="004A07CB">
          <w:rPr>
            <w:noProof/>
            <w:webHidden/>
          </w:rPr>
          <w:fldChar w:fldCharType="separate"/>
        </w:r>
        <w:r w:rsidR="00746B11">
          <w:rPr>
            <w:noProof/>
            <w:webHidden/>
          </w:rPr>
          <w:t>6</w:t>
        </w:r>
        <w:r w:rsidR="004A07CB">
          <w:rPr>
            <w:noProof/>
            <w:webHidden/>
          </w:rPr>
          <w:fldChar w:fldCharType="end"/>
        </w:r>
      </w:hyperlink>
    </w:p>
    <w:p w14:paraId="798AFD7D" w14:textId="1E65C733" w:rsidR="004A07CB" w:rsidRDefault="00000000">
      <w:pPr>
        <w:pStyle w:val="TM2"/>
        <w:tabs>
          <w:tab w:val="left" w:pos="880"/>
          <w:tab w:val="right" w:leader="dot" w:pos="9629"/>
        </w:tabs>
        <w:rPr>
          <w:rFonts w:asciiTheme="minorHAnsi" w:eastAsiaTheme="minorEastAsia" w:hAnsiTheme="minorHAnsi" w:cstheme="minorBidi"/>
          <w:noProof/>
          <w:sz w:val="22"/>
          <w:szCs w:val="22"/>
        </w:rPr>
      </w:pPr>
      <w:hyperlink w:anchor="_Toc178606759" w:history="1">
        <w:r w:rsidR="004A07CB" w:rsidRPr="00E60BBA">
          <w:rPr>
            <w:rStyle w:val="Lienhypertexte"/>
            <w:noProof/>
          </w:rPr>
          <w:t>4.6.</w:t>
        </w:r>
        <w:r w:rsidR="004A07CB">
          <w:rPr>
            <w:rFonts w:asciiTheme="minorHAnsi" w:eastAsiaTheme="minorEastAsia" w:hAnsiTheme="minorHAnsi" w:cstheme="minorBidi"/>
            <w:noProof/>
            <w:sz w:val="22"/>
            <w:szCs w:val="22"/>
          </w:rPr>
          <w:tab/>
        </w:r>
        <w:r w:rsidR="004A07CB" w:rsidRPr="00E60BBA">
          <w:rPr>
            <w:rStyle w:val="Lienhypertexte"/>
            <w:noProof/>
          </w:rPr>
          <w:t>Service Expertise Technique ou Fonctionnelle</w:t>
        </w:r>
        <w:r w:rsidR="004A07CB">
          <w:rPr>
            <w:noProof/>
            <w:webHidden/>
          </w:rPr>
          <w:tab/>
        </w:r>
        <w:r w:rsidR="004A07CB">
          <w:rPr>
            <w:noProof/>
            <w:webHidden/>
          </w:rPr>
          <w:fldChar w:fldCharType="begin"/>
        </w:r>
        <w:r w:rsidR="004A07CB">
          <w:rPr>
            <w:noProof/>
            <w:webHidden/>
          </w:rPr>
          <w:instrText xml:space="preserve"> PAGEREF _Toc178606759 \h </w:instrText>
        </w:r>
        <w:r w:rsidR="004A07CB">
          <w:rPr>
            <w:noProof/>
            <w:webHidden/>
          </w:rPr>
        </w:r>
        <w:r w:rsidR="004A07CB">
          <w:rPr>
            <w:noProof/>
            <w:webHidden/>
          </w:rPr>
          <w:fldChar w:fldCharType="separate"/>
        </w:r>
        <w:r w:rsidR="00746B11">
          <w:rPr>
            <w:noProof/>
            <w:webHidden/>
          </w:rPr>
          <w:t>6</w:t>
        </w:r>
        <w:r w:rsidR="004A07CB">
          <w:rPr>
            <w:noProof/>
            <w:webHidden/>
          </w:rPr>
          <w:fldChar w:fldCharType="end"/>
        </w:r>
      </w:hyperlink>
    </w:p>
    <w:p w14:paraId="642B927A" w14:textId="749F6924" w:rsidR="004A07CB" w:rsidRDefault="00000000">
      <w:pPr>
        <w:pStyle w:val="TM2"/>
        <w:tabs>
          <w:tab w:val="left" w:pos="880"/>
          <w:tab w:val="right" w:leader="dot" w:pos="9629"/>
        </w:tabs>
        <w:rPr>
          <w:rFonts w:asciiTheme="minorHAnsi" w:eastAsiaTheme="minorEastAsia" w:hAnsiTheme="minorHAnsi" w:cstheme="minorBidi"/>
          <w:noProof/>
          <w:sz w:val="22"/>
          <w:szCs w:val="22"/>
        </w:rPr>
      </w:pPr>
      <w:hyperlink w:anchor="_Toc178606760" w:history="1">
        <w:r w:rsidR="004A07CB" w:rsidRPr="00E60BBA">
          <w:rPr>
            <w:rStyle w:val="Lienhypertexte"/>
            <w:noProof/>
          </w:rPr>
          <w:t>4.7.</w:t>
        </w:r>
        <w:r w:rsidR="004A07CB">
          <w:rPr>
            <w:rFonts w:asciiTheme="minorHAnsi" w:eastAsiaTheme="minorEastAsia" w:hAnsiTheme="minorHAnsi" w:cstheme="minorBidi"/>
            <w:noProof/>
            <w:sz w:val="22"/>
            <w:szCs w:val="22"/>
          </w:rPr>
          <w:tab/>
        </w:r>
        <w:r w:rsidR="004A07CB" w:rsidRPr="00E60BBA">
          <w:rPr>
            <w:rStyle w:val="Lienhypertexte"/>
            <w:noProof/>
          </w:rPr>
          <w:t>Service Réversibilité d'une application</w:t>
        </w:r>
        <w:r w:rsidR="004A07CB">
          <w:rPr>
            <w:noProof/>
            <w:webHidden/>
          </w:rPr>
          <w:tab/>
        </w:r>
        <w:r w:rsidR="004A07CB">
          <w:rPr>
            <w:noProof/>
            <w:webHidden/>
          </w:rPr>
          <w:fldChar w:fldCharType="begin"/>
        </w:r>
        <w:r w:rsidR="004A07CB">
          <w:rPr>
            <w:noProof/>
            <w:webHidden/>
          </w:rPr>
          <w:instrText xml:space="preserve"> PAGEREF _Toc178606760 \h </w:instrText>
        </w:r>
        <w:r w:rsidR="004A07CB">
          <w:rPr>
            <w:noProof/>
            <w:webHidden/>
          </w:rPr>
        </w:r>
        <w:r w:rsidR="004A07CB">
          <w:rPr>
            <w:noProof/>
            <w:webHidden/>
          </w:rPr>
          <w:fldChar w:fldCharType="separate"/>
        </w:r>
        <w:r w:rsidR="00746B11">
          <w:rPr>
            <w:noProof/>
            <w:webHidden/>
          </w:rPr>
          <w:t>6</w:t>
        </w:r>
        <w:r w:rsidR="004A07CB">
          <w:rPr>
            <w:noProof/>
            <w:webHidden/>
          </w:rPr>
          <w:fldChar w:fldCharType="end"/>
        </w:r>
      </w:hyperlink>
    </w:p>
    <w:p w14:paraId="769F4C13" w14:textId="41A6FE2E" w:rsidR="004A07CB" w:rsidRDefault="00000000">
      <w:pPr>
        <w:pStyle w:val="TM2"/>
        <w:tabs>
          <w:tab w:val="left" w:pos="880"/>
          <w:tab w:val="right" w:leader="dot" w:pos="9629"/>
        </w:tabs>
        <w:rPr>
          <w:rFonts w:asciiTheme="minorHAnsi" w:eastAsiaTheme="minorEastAsia" w:hAnsiTheme="minorHAnsi" w:cstheme="minorBidi"/>
          <w:noProof/>
          <w:sz w:val="22"/>
          <w:szCs w:val="22"/>
        </w:rPr>
      </w:pPr>
      <w:hyperlink w:anchor="_Toc178606761" w:history="1">
        <w:r w:rsidR="004A07CB" w:rsidRPr="00E60BBA">
          <w:rPr>
            <w:rStyle w:val="Lienhypertexte"/>
            <w:noProof/>
          </w:rPr>
          <w:t>4.8.</w:t>
        </w:r>
        <w:r w:rsidR="004A07CB">
          <w:rPr>
            <w:rFonts w:asciiTheme="minorHAnsi" w:eastAsiaTheme="minorEastAsia" w:hAnsiTheme="minorHAnsi" w:cstheme="minorBidi"/>
            <w:noProof/>
            <w:sz w:val="22"/>
            <w:szCs w:val="22"/>
          </w:rPr>
          <w:tab/>
        </w:r>
        <w:r w:rsidR="004A07CB" w:rsidRPr="00E60BBA">
          <w:rPr>
            <w:rStyle w:val="Lienhypertexte"/>
            <w:noProof/>
          </w:rPr>
          <w:t>Service Réversibilité</w:t>
        </w:r>
        <w:r w:rsidR="004A07CB">
          <w:rPr>
            <w:noProof/>
            <w:webHidden/>
          </w:rPr>
          <w:tab/>
        </w:r>
        <w:r w:rsidR="004A07CB">
          <w:rPr>
            <w:noProof/>
            <w:webHidden/>
          </w:rPr>
          <w:fldChar w:fldCharType="begin"/>
        </w:r>
        <w:r w:rsidR="004A07CB">
          <w:rPr>
            <w:noProof/>
            <w:webHidden/>
          </w:rPr>
          <w:instrText xml:space="preserve"> PAGEREF _Toc178606761 \h </w:instrText>
        </w:r>
        <w:r w:rsidR="004A07CB">
          <w:rPr>
            <w:noProof/>
            <w:webHidden/>
          </w:rPr>
        </w:r>
        <w:r w:rsidR="004A07CB">
          <w:rPr>
            <w:noProof/>
            <w:webHidden/>
          </w:rPr>
          <w:fldChar w:fldCharType="separate"/>
        </w:r>
        <w:r w:rsidR="00746B11">
          <w:rPr>
            <w:noProof/>
            <w:webHidden/>
          </w:rPr>
          <w:t>6</w:t>
        </w:r>
        <w:r w:rsidR="004A07CB">
          <w:rPr>
            <w:noProof/>
            <w:webHidden/>
          </w:rPr>
          <w:fldChar w:fldCharType="end"/>
        </w:r>
      </w:hyperlink>
    </w:p>
    <w:p w14:paraId="58367B79" w14:textId="37B8004D" w:rsidR="004A07CB" w:rsidRDefault="00000000">
      <w:pPr>
        <w:pStyle w:val="TM2"/>
        <w:tabs>
          <w:tab w:val="left" w:pos="880"/>
          <w:tab w:val="right" w:leader="dot" w:pos="9629"/>
        </w:tabs>
        <w:rPr>
          <w:rFonts w:asciiTheme="minorHAnsi" w:eastAsiaTheme="minorEastAsia" w:hAnsiTheme="minorHAnsi" w:cstheme="minorBidi"/>
          <w:noProof/>
          <w:sz w:val="22"/>
          <w:szCs w:val="22"/>
        </w:rPr>
      </w:pPr>
      <w:hyperlink w:anchor="_Toc178606762" w:history="1">
        <w:r w:rsidR="004A07CB" w:rsidRPr="00E60BBA">
          <w:rPr>
            <w:rStyle w:val="Lienhypertexte"/>
            <w:noProof/>
          </w:rPr>
          <w:t>4.9.</w:t>
        </w:r>
        <w:r w:rsidR="004A07CB">
          <w:rPr>
            <w:rFonts w:asciiTheme="minorHAnsi" w:eastAsiaTheme="minorEastAsia" w:hAnsiTheme="minorHAnsi" w:cstheme="minorBidi"/>
            <w:noProof/>
            <w:sz w:val="22"/>
            <w:szCs w:val="22"/>
          </w:rPr>
          <w:tab/>
        </w:r>
        <w:r w:rsidR="004A07CB" w:rsidRPr="00E60BBA">
          <w:rPr>
            <w:rStyle w:val="Lienhypertexte"/>
            <w:noProof/>
          </w:rPr>
          <w:t>Service Pilotage et communication</w:t>
        </w:r>
        <w:r w:rsidR="004A07CB">
          <w:rPr>
            <w:noProof/>
            <w:webHidden/>
          </w:rPr>
          <w:tab/>
        </w:r>
        <w:r w:rsidR="004A07CB">
          <w:rPr>
            <w:noProof/>
            <w:webHidden/>
          </w:rPr>
          <w:fldChar w:fldCharType="begin"/>
        </w:r>
        <w:r w:rsidR="004A07CB">
          <w:rPr>
            <w:noProof/>
            <w:webHidden/>
          </w:rPr>
          <w:instrText xml:space="preserve"> PAGEREF _Toc178606762 \h </w:instrText>
        </w:r>
        <w:r w:rsidR="004A07CB">
          <w:rPr>
            <w:noProof/>
            <w:webHidden/>
          </w:rPr>
        </w:r>
        <w:r w:rsidR="004A07CB">
          <w:rPr>
            <w:noProof/>
            <w:webHidden/>
          </w:rPr>
          <w:fldChar w:fldCharType="separate"/>
        </w:r>
        <w:r w:rsidR="00746B11">
          <w:rPr>
            <w:noProof/>
            <w:webHidden/>
          </w:rPr>
          <w:t>6</w:t>
        </w:r>
        <w:r w:rsidR="004A07CB">
          <w:rPr>
            <w:noProof/>
            <w:webHidden/>
          </w:rPr>
          <w:fldChar w:fldCharType="end"/>
        </w:r>
      </w:hyperlink>
    </w:p>
    <w:p w14:paraId="3D2BB37D" w14:textId="266074B2" w:rsidR="004A07CB" w:rsidRDefault="00000000">
      <w:pPr>
        <w:pStyle w:val="TM1"/>
        <w:rPr>
          <w:rFonts w:asciiTheme="minorHAnsi" w:eastAsiaTheme="minorEastAsia" w:hAnsiTheme="minorHAnsi" w:cstheme="minorBidi"/>
          <w:b w:val="0"/>
          <w:bCs w:val="0"/>
          <w:caps w:val="0"/>
          <w:noProof/>
          <w:sz w:val="22"/>
          <w:szCs w:val="22"/>
        </w:rPr>
      </w:pPr>
      <w:hyperlink w:anchor="_Toc178606763" w:history="1">
        <w:r w:rsidR="004A07CB" w:rsidRPr="00E60BBA">
          <w:rPr>
            <w:rStyle w:val="Lienhypertexte"/>
            <w:noProof/>
          </w:rPr>
          <w:t>5.</w:t>
        </w:r>
        <w:r w:rsidR="004A07CB">
          <w:rPr>
            <w:rFonts w:asciiTheme="minorHAnsi" w:eastAsiaTheme="minorEastAsia" w:hAnsiTheme="minorHAnsi" w:cstheme="minorBidi"/>
            <w:b w:val="0"/>
            <w:bCs w:val="0"/>
            <w:caps w:val="0"/>
            <w:noProof/>
            <w:sz w:val="22"/>
            <w:szCs w:val="22"/>
          </w:rPr>
          <w:tab/>
        </w:r>
        <w:r w:rsidR="004A07CB" w:rsidRPr="00E60BBA">
          <w:rPr>
            <w:rStyle w:val="Lienhypertexte"/>
            <w:noProof/>
          </w:rPr>
          <w:t>Processus transverses de TMA</w:t>
        </w:r>
        <w:r w:rsidR="004A07CB">
          <w:rPr>
            <w:noProof/>
            <w:webHidden/>
          </w:rPr>
          <w:tab/>
        </w:r>
        <w:r w:rsidR="004A07CB">
          <w:rPr>
            <w:noProof/>
            <w:webHidden/>
          </w:rPr>
          <w:fldChar w:fldCharType="begin"/>
        </w:r>
        <w:r w:rsidR="004A07CB">
          <w:rPr>
            <w:noProof/>
            <w:webHidden/>
          </w:rPr>
          <w:instrText xml:space="preserve"> PAGEREF _Toc178606763 \h </w:instrText>
        </w:r>
        <w:r w:rsidR="004A07CB">
          <w:rPr>
            <w:noProof/>
            <w:webHidden/>
          </w:rPr>
        </w:r>
        <w:r w:rsidR="004A07CB">
          <w:rPr>
            <w:noProof/>
            <w:webHidden/>
          </w:rPr>
          <w:fldChar w:fldCharType="separate"/>
        </w:r>
        <w:r w:rsidR="00746B11">
          <w:rPr>
            <w:noProof/>
            <w:webHidden/>
          </w:rPr>
          <w:t>7</w:t>
        </w:r>
        <w:r w:rsidR="004A07CB">
          <w:rPr>
            <w:noProof/>
            <w:webHidden/>
          </w:rPr>
          <w:fldChar w:fldCharType="end"/>
        </w:r>
      </w:hyperlink>
    </w:p>
    <w:p w14:paraId="509196C7" w14:textId="39770BC5" w:rsidR="004A07CB" w:rsidRDefault="00000000">
      <w:pPr>
        <w:pStyle w:val="TM2"/>
        <w:tabs>
          <w:tab w:val="left" w:pos="880"/>
          <w:tab w:val="right" w:leader="dot" w:pos="9629"/>
        </w:tabs>
        <w:rPr>
          <w:rFonts w:asciiTheme="minorHAnsi" w:eastAsiaTheme="minorEastAsia" w:hAnsiTheme="minorHAnsi" w:cstheme="minorBidi"/>
          <w:noProof/>
          <w:sz w:val="22"/>
          <w:szCs w:val="22"/>
        </w:rPr>
      </w:pPr>
      <w:hyperlink w:anchor="_Toc178606764" w:history="1">
        <w:r w:rsidR="004A07CB" w:rsidRPr="00E60BBA">
          <w:rPr>
            <w:rStyle w:val="Lienhypertexte"/>
            <w:noProof/>
          </w:rPr>
          <w:t>5.1.</w:t>
        </w:r>
        <w:r w:rsidR="004A07CB">
          <w:rPr>
            <w:rFonts w:asciiTheme="minorHAnsi" w:eastAsiaTheme="minorEastAsia" w:hAnsiTheme="minorHAnsi" w:cstheme="minorBidi"/>
            <w:noProof/>
            <w:sz w:val="22"/>
            <w:szCs w:val="22"/>
          </w:rPr>
          <w:tab/>
        </w:r>
        <w:r w:rsidR="004A07CB" w:rsidRPr="00E60BBA">
          <w:rPr>
            <w:rStyle w:val="Lienhypertexte"/>
            <w:noProof/>
          </w:rPr>
          <w:t>Règles de calculs des indicateurs</w:t>
        </w:r>
        <w:r w:rsidR="004A07CB">
          <w:rPr>
            <w:noProof/>
            <w:webHidden/>
          </w:rPr>
          <w:tab/>
        </w:r>
        <w:r w:rsidR="004A07CB">
          <w:rPr>
            <w:noProof/>
            <w:webHidden/>
          </w:rPr>
          <w:fldChar w:fldCharType="begin"/>
        </w:r>
        <w:r w:rsidR="004A07CB">
          <w:rPr>
            <w:noProof/>
            <w:webHidden/>
          </w:rPr>
          <w:instrText xml:space="preserve"> PAGEREF _Toc178606764 \h </w:instrText>
        </w:r>
        <w:r w:rsidR="004A07CB">
          <w:rPr>
            <w:noProof/>
            <w:webHidden/>
          </w:rPr>
        </w:r>
        <w:r w:rsidR="004A07CB">
          <w:rPr>
            <w:noProof/>
            <w:webHidden/>
          </w:rPr>
          <w:fldChar w:fldCharType="separate"/>
        </w:r>
        <w:r w:rsidR="00746B11">
          <w:rPr>
            <w:noProof/>
            <w:webHidden/>
          </w:rPr>
          <w:t>7</w:t>
        </w:r>
        <w:r w:rsidR="004A07CB">
          <w:rPr>
            <w:noProof/>
            <w:webHidden/>
          </w:rPr>
          <w:fldChar w:fldCharType="end"/>
        </w:r>
      </w:hyperlink>
    </w:p>
    <w:p w14:paraId="7C523E5C" w14:textId="7851830C" w:rsidR="004A07CB" w:rsidRDefault="00000000">
      <w:pPr>
        <w:pStyle w:val="TM2"/>
        <w:tabs>
          <w:tab w:val="left" w:pos="880"/>
          <w:tab w:val="right" w:leader="dot" w:pos="9629"/>
        </w:tabs>
        <w:rPr>
          <w:rFonts w:asciiTheme="minorHAnsi" w:eastAsiaTheme="minorEastAsia" w:hAnsiTheme="minorHAnsi" w:cstheme="minorBidi"/>
          <w:noProof/>
          <w:sz w:val="22"/>
          <w:szCs w:val="22"/>
        </w:rPr>
      </w:pPr>
      <w:hyperlink w:anchor="_Toc178606765" w:history="1">
        <w:r w:rsidR="004A07CB" w:rsidRPr="00E60BBA">
          <w:rPr>
            <w:rStyle w:val="Lienhypertexte"/>
            <w:noProof/>
          </w:rPr>
          <w:t>5.2.</w:t>
        </w:r>
        <w:r w:rsidR="004A07CB">
          <w:rPr>
            <w:rFonts w:asciiTheme="minorHAnsi" w:eastAsiaTheme="minorEastAsia" w:hAnsiTheme="minorHAnsi" w:cstheme="minorBidi"/>
            <w:noProof/>
            <w:sz w:val="22"/>
            <w:szCs w:val="22"/>
          </w:rPr>
          <w:tab/>
        </w:r>
        <w:r w:rsidR="004A07CB" w:rsidRPr="00E60BBA">
          <w:rPr>
            <w:rStyle w:val="Lienhypertexte"/>
            <w:noProof/>
          </w:rPr>
          <w:t>Normes et standards de développement</w:t>
        </w:r>
        <w:r w:rsidR="004A07CB">
          <w:rPr>
            <w:noProof/>
            <w:webHidden/>
          </w:rPr>
          <w:tab/>
        </w:r>
        <w:r w:rsidR="004A07CB">
          <w:rPr>
            <w:noProof/>
            <w:webHidden/>
          </w:rPr>
          <w:fldChar w:fldCharType="begin"/>
        </w:r>
        <w:r w:rsidR="004A07CB">
          <w:rPr>
            <w:noProof/>
            <w:webHidden/>
          </w:rPr>
          <w:instrText xml:space="preserve"> PAGEREF _Toc178606765 \h </w:instrText>
        </w:r>
        <w:r w:rsidR="004A07CB">
          <w:rPr>
            <w:noProof/>
            <w:webHidden/>
          </w:rPr>
        </w:r>
        <w:r w:rsidR="004A07CB">
          <w:rPr>
            <w:noProof/>
            <w:webHidden/>
          </w:rPr>
          <w:fldChar w:fldCharType="separate"/>
        </w:r>
        <w:r w:rsidR="00746B11">
          <w:rPr>
            <w:noProof/>
            <w:webHidden/>
          </w:rPr>
          <w:t>7</w:t>
        </w:r>
        <w:r w:rsidR="004A07CB">
          <w:rPr>
            <w:noProof/>
            <w:webHidden/>
          </w:rPr>
          <w:fldChar w:fldCharType="end"/>
        </w:r>
      </w:hyperlink>
    </w:p>
    <w:p w14:paraId="7A2F491A" w14:textId="041701EC" w:rsidR="004A07CB" w:rsidRDefault="00000000">
      <w:pPr>
        <w:pStyle w:val="TM2"/>
        <w:tabs>
          <w:tab w:val="left" w:pos="880"/>
          <w:tab w:val="right" w:leader="dot" w:pos="9629"/>
        </w:tabs>
        <w:rPr>
          <w:rFonts w:asciiTheme="minorHAnsi" w:eastAsiaTheme="minorEastAsia" w:hAnsiTheme="minorHAnsi" w:cstheme="minorBidi"/>
          <w:noProof/>
          <w:sz w:val="22"/>
          <w:szCs w:val="22"/>
        </w:rPr>
      </w:pPr>
      <w:hyperlink w:anchor="_Toc178606766" w:history="1">
        <w:r w:rsidR="004A07CB" w:rsidRPr="00E60BBA">
          <w:rPr>
            <w:rStyle w:val="Lienhypertexte"/>
            <w:noProof/>
          </w:rPr>
          <w:t>5.3.</w:t>
        </w:r>
        <w:r w:rsidR="004A07CB">
          <w:rPr>
            <w:rFonts w:asciiTheme="minorHAnsi" w:eastAsiaTheme="minorEastAsia" w:hAnsiTheme="minorHAnsi" w:cstheme="minorBidi"/>
            <w:noProof/>
            <w:sz w:val="22"/>
            <w:szCs w:val="22"/>
          </w:rPr>
          <w:tab/>
        </w:r>
        <w:r w:rsidR="004A07CB" w:rsidRPr="00E60BBA">
          <w:rPr>
            <w:rStyle w:val="Lienhypertexte"/>
            <w:noProof/>
          </w:rPr>
          <w:t>Gestion de configuration</w:t>
        </w:r>
        <w:r w:rsidR="004A07CB">
          <w:rPr>
            <w:noProof/>
            <w:webHidden/>
          </w:rPr>
          <w:tab/>
        </w:r>
        <w:r w:rsidR="004A07CB">
          <w:rPr>
            <w:noProof/>
            <w:webHidden/>
          </w:rPr>
          <w:fldChar w:fldCharType="begin"/>
        </w:r>
        <w:r w:rsidR="004A07CB">
          <w:rPr>
            <w:noProof/>
            <w:webHidden/>
          </w:rPr>
          <w:instrText xml:space="preserve"> PAGEREF _Toc178606766 \h </w:instrText>
        </w:r>
        <w:r w:rsidR="004A07CB">
          <w:rPr>
            <w:noProof/>
            <w:webHidden/>
          </w:rPr>
        </w:r>
        <w:r w:rsidR="004A07CB">
          <w:rPr>
            <w:noProof/>
            <w:webHidden/>
          </w:rPr>
          <w:fldChar w:fldCharType="separate"/>
        </w:r>
        <w:r w:rsidR="00746B11">
          <w:rPr>
            <w:noProof/>
            <w:webHidden/>
          </w:rPr>
          <w:t>7</w:t>
        </w:r>
        <w:r w:rsidR="004A07CB">
          <w:rPr>
            <w:noProof/>
            <w:webHidden/>
          </w:rPr>
          <w:fldChar w:fldCharType="end"/>
        </w:r>
      </w:hyperlink>
    </w:p>
    <w:p w14:paraId="03146A0D" w14:textId="10BDE9B2" w:rsidR="004A07CB" w:rsidRDefault="00000000">
      <w:pPr>
        <w:pStyle w:val="TM2"/>
        <w:tabs>
          <w:tab w:val="left" w:pos="880"/>
          <w:tab w:val="right" w:leader="dot" w:pos="9629"/>
        </w:tabs>
        <w:rPr>
          <w:rFonts w:asciiTheme="minorHAnsi" w:eastAsiaTheme="minorEastAsia" w:hAnsiTheme="minorHAnsi" w:cstheme="minorBidi"/>
          <w:noProof/>
          <w:sz w:val="22"/>
          <w:szCs w:val="22"/>
        </w:rPr>
      </w:pPr>
      <w:hyperlink w:anchor="_Toc178606767" w:history="1">
        <w:r w:rsidR="004A07CB" w:rsidRPr="00E60BBA">
          <w:rPr>
            <w:rStyle w:val="Lienhypertexte"/>
            <w:noProof/>
          </w:rPr>
          <w:t>5.4.</w:t>
        </w:r>
        <w:r w:rsidR="004A07CB">
          <w:rPr>
            <w:rFonts w:asciiTheme="minorHAnsi" w:eastAsiaTheme="minorEastAsia" w:hAnsiTheme="minorHAnsi" w:cstheme="minorBidi"/>
            <w:noProof/>
            <w:sz w:val="22"/>
            <w:szCs w:val="22"/>
          </w:rPr>
          <w:tab/>
        </w:r>
        <w:r w:rsidR="004A07CB" w:rsidRPr="00E60BBA">
          <w:rPr>
            <w:rStyle w:val="Lienhypertexte"/>
            <w:noProof/>
          </w:rPr>
          <w:t>Gestion documentaire</w:t>
        </w:r>
        <w:r w:rsidR="004A07CB">
          <w:rPr>
            <w:noProof/>
            <w:webHidden/>
          </w:rPr>
          <w:tab/>
        </w:r>
        <w:r w:rsidR="004A07CB">
          <w:rPr>
            <w:noProof/>
            <w:webHidden/>
          </w:rPr>
          <w:fldChar w:fldCharType="begin"/>
        </w:r>
        <w:r w:rsidR="004A07CB">
          <w:rPr>
            <w:noProof/>
            <w:webHidden/>
          </w:rPr>
          <w:instrText xml:space="preserve"> PAGEREF _Toc178606767 \h </w:instrText>
        </w:r>
        <w:r w:rsidR="004A07CB">
          <w:rPr>
            <w:noProof/>
            <w:webHidden/>
          </w:rPr>
        </w:r>
        <w:r w:rsidR="004A07CB">
          <w:rPr>
            <w:noProof/>
            <w:webHidden/>
          </w:rPr>
          <w:fldChar w:fldCharType="separate"/>
        </w:r>
        <w:r w:rsidR="00746B11">
          <w:rPr>
            <w:noProof/>
            <w:webHidden/>
          </w:rPr>
          <w:t>7</w:t>
        </w:r>
        <w:r w:rsidR="004A07CB">
          <w:rPr>
            <w:noProof/>
            <w:webHidden/>
          </w:rPr>
          <w:fldChar w:fldCharType="end"/>
        </w:r>
      </w:hyperlink>
    </w:p>
    <w:p w14:paraId="41353516" w14:textId="0208FB86" w:rsidR="004A07CB" w:rsidRDefault="00000000">
      <w:pPr>
        <w:pStyle w:val="TM2"/>
        <w:tabs>
          <w:tab w:val="left" w:pos="880"/>
          <w:tab w:val="right" w:leader="dot" w:pos="9629"/>
        </w:tabs>
        <w:rPr>
          <w:rFonts w:asciiTheme="minorHAnsi" w:eastAsiaTheme="minorEastAsia" w:hAnsiTheme="minorHAnsi" w:cstheme="minorBidi"/>
          <w:noProof/>
          <w:sz w:val="22"/>
          <w:szCs w:val="22"/>
        </w:rPr>
      </w:pPr>
      <w:hyperlink w:anchor="_Toc178606768" w:history="1">
        <w:r w:rsidR="004A07CB" w:rsidRPr="00E60BBA">
          <w:rPr>
            <w:rStyle w:val="Lienhypertexte"/>
            <w:noProof/>
          </w:rPr>
          <w:t>5.5.</w:t>
        </w:r>
        <w:r w:rsidR="004A07CB">
          <w:rPr>
            <w:rFonts w:asciiTheme="minorHAnsi" w:eastAsiaTheme="minorEastAsia" w:hAnsiTheme="minorHAnsi" w:cstheme="minorBidi"/>
            <w:noProof/>
            <w:sz w:val="22"/>
            <w:szCs w:val="22"/>
          </w:rPr>
          <w:tab/>
        </w:r>
        <w:r w:rsidR="004A07CB" w:rsidRPr="00E60BBA">
          <w:rPr>
            <w:rStyle w:val="Lienhypertexte"/>
            <w:noProof/>
          </w:rPr>
          <w:t>Livraison</w:t>
        </w:r>
        <w:r w:rsidR="004A07CB">
          <w:rPr>
            <w:noProof/>
            <w:webHidden/>
          </w:rPr>
          <w:tab/>
        </w:r>
        <w:r w:rsidR="004A07CB">
          <w:rPr>
            <w:noProof/>
            <w:webHidden/>
          </w:rPr>
          <w:fldChar w:fldCharType="begin"/>
        </w:r>
        <w:r w:rsidR="004A07CB">
          <w:rPr>
            <w:noProof/>
            <w:webHidden/>
          </w:rPr>
          <w:instrText xml:space="preserve"> PAGEREF _Toc178606768 \h </w:instrText>
        </w:r>
        <w:r w:rsidR="004A07CB">
          <w:rPr>
            <w:noProof/>
            <w:webHidden/>
          </w:rPr>
        </w:r>
        <w:r w:rsidR="004A07CB">
          <w:rPr>
            <w:noProof/>
            <w:webHidden/>
          </w:rPr>
          <w:fldChar w:fldCharType="separate"/>
        </w:r>
        <w:r w:rsidR="00746B11">
          <w:rPr>
            <w:noProof/>
            <w:webHidden/>
          </w:rPr>
          <w:t>7</w:t>
        </w:r>
        <w:r w:rsidR="004A07CB">
          <w:rPr>
            <w:noProof/>
            <w:webHidden/>
          </w:rPr>
          <w:fldChar w:fldCharType="end"/>
        </w:r>
      </w:hyperlink>
    </w:p>
    <w:p w14:paraId="314267F5" w14:textId="536946CF" w:rsidR="004A07CB" w:rsidRDefault="00000000">
      <w:pPr>
        <w:pStyle w:val="TM2"/>
        <w:tabs>
          <w:tab w:val="left" w:pos="880"/>
          <w:tab w:val="right" w:leader="dot" w:pos="9629"/>
        </w:tabs>
        <w:rPr>
          <w:rFonts w:asciiTheme="minorHAnsi" w:eastAsiaTheme="minorEastAsia" w:hAnsiTheme="minorHAnsi" w:cstheme="minorBidi"/>
          <w:noProof/>
          <w:sz w:val="22"/>
          <w:szCs w:val="22"/>
        </w:rPr>
      </w:pPr>
      <w:hyperlink w:anchor="_Toc178606769" w:history="1">
        <w:r w:rsidR="004A07CB" w:rsidRPr="00E60BBA">
          <w:rPr>
            <w:rStyle w:val="Lienhypertexte"/>
            <w:noProof/>
          </w:rPr>
          <w:t>5.6.</w:t>
        </w:r>
        <w:r w:rsidR="004A07CB">
          <w:rPr>
            <w:rFonts w:asciiTheme="minorHAnsi" w:eastAsiaTheme="minorEastAsia" w:hAnsiTheme="minorHAnsi" w:cstheme="minorBidi"/>
            <w:noProof/>
            <w:sz w:val="22"/>
            <w:szCs w:val="22"/>
          </w:rPr>
          <w:tab/>
        </w:r>
        <w:r w:rsidR="004A07CB" w:rsidRPr="00E60BBA">
          <w:rPr>
            <w:rStyle w:val="Lienhypertexte"/>
            <w:noProof/>
          </w:rPr>
          <w:t>Tests et recette</w:t>
        </w:r>
        <w:r w:rsidR="004A07CB">
          <w:rPr>
            <w:noProof/>
            <w:webHidden/>
          </w:rPr>
          <w:tab/>
        </w:r>
        <w:r w:rsidR="004A07CB">
          <w:rPr>
            <w:noProof/>
            <w:webHidden/>
          </w:rPr>
          <w:fldChar w:fldCharType="begin"/>
        </w:r>
        <w:r w:rsidR="004A07CB">
          <w:rPr>
            <w:noProof/>
            <w:webHidden/>
          </w:rPr>
          <w:instrText xml:space="preserve"> PAGEREF _Toc178606769 \h </w:instrText>
        </w:r>
        <w:r w:rsidR="004A07CB">
          <w:rPr>
            <w:noProof/>
            <w:webHidden/>
          </w:rPr>
        </w:r>
        <w:r w:rsidR="004A07CB">
          <w:rPr>
            <w:noProof/>
            <w:webHidden/>
          </w:rPr>
          <w:fldChar w:fldCharType="separate"/>
        </w:r>
        <w:r w:rsidR="00746B11">
          <w:rPr>
            <w:noProof/>
            <w:webHidden/>
          </w:rPr>
          <w:t>7</w:t>
        </w:r>
        <w:r w:rsidR="004A07CB">
          <w:rPr>
            <w:noProof/>
            <w:webHidden/>
          </w:rPr>
          <w:fldChar w:fldCharType="end"/>
        </w:r>
      </w:hyperlink>
    </w:p>
    <w:p w14:paraId="5B9B001D" w14:textId="6D0F6E92" w:rsidR="004A07CB" w:rsidRDefault="00000000">
      <w:pPr>
        <w:pStyle w:val="TM2"/>
        <w:tabs>
          <w:tab w:val="left" w:pos="880"/>
          <w:tab w:val="right" w:leader="dot" w:pos="9629"/>
        </w:tabs>
        <w:rPr>
          <w:rFonts w:asciiTheme="minorHAnsi" w:eastAsiaTheme="minorEastAsia" w:hAnsiTheme="minorHAnsi" w:cstheme="minorBidi"/>
          <w:noProof/>
          <w:sz w:val="22"/>
          <w:szCs w:val="22"/>
        </w:rPr>
      </w:pPr>
      <w:hyperlink w:anchor="_Toc178606770" w:history="1">
        <w:r w:rsidR="004A07CB" w:rsidRPr="00E60BBA">
          <w:rPr>
            <w:rStyle w:val="Lienhypertexte"/>
            <w:noProof/>
          </w:rPr>
          <w:t>5.7.</w:t>
        </w:r>
        <w:r w:rsidR="004A07CB">
          <w:rPr>
            <w:rFonts w:asciiTheme="minorHAnsi" w:eastAsiaTheme="minorEastAsia" w:hAnsiTheme="minorHAnsi" w:cstheme="minorBidi"/>
            <w:noProof/>
            <w:sz w:val="22"/>
            <w:szCs w:val="22"/>
          </w:rPr>
          <w:tab/>
        </w:r>
        <w:r w:rsidR="004A07CB" w:rsidRPr="00E60BBA">
          <w:rPr>
            <w:rStyle w:val="Lienhypertexte"/>
            <w:noProof/>
          </w:rPr>
          <w:t>Relations éditeurs</w:t>
        </w:r>
        <w:r w:rsidR="004A07CB">
          <w:rPr>
            <w:noProof/>
            <w:webHidden/>
          </w:rPr>
          <w:tab/>
        </w:r>
        <w:r w:rsidR="004A07CB">
          <w:rPr>
            <w:noProof/>
            <w:webHidden/>
          </w:rPr>
          <w:fldChar w:fldCharType="begin"/>
        </w:r>
        <w:r w:rsidR="004A07CB">
          <w:rPr>
            <w:noProof/>
            <w:webHidden/>
          </w:rPr>
          <w:instrText xml:space="preserve"> PAGEREF _Toc178606770 \h </w:instrText>
        </w:r>
        <w:r w:rsidR="004A07CB">
          <w:rPr>
            <w:noProof/>
            <w:webHidden/>
          </w:rPr>
        </w:r>
        <w:r w:rsidR="004A07CB">
          <w:rPr>
            <w:noProof/>
            <w:webHidden/>
          </w:rPr>
          <w:fldChar w:fldCharType="separate"/>
        </w:r>
        <w:r w:rsidR="00746B11">
          <w:rPr>
            <w:noProof/>
            <w:webHidden/>
          </w:rPr>
          <w:t>7</w:t>
        </w:r>
        <w:r w:rsidR="004A07CB">
          <w:rPr>
            <w:noProof/>
            <w:webHidden/>
          </w:rPr>
          <w:fldChar w:fldCharType="end"/>
        </w:r>
      </w:hyperlink>
    </w:p>
    <w:p w14:paraId="646037C4" w14:textId="38CC361B" w:rsidR="004A07CB" w:rsidRDefault="00000000">
      <w:pPr>
        <w:pStyle w:val="TM1"/>
        <w:rPr>
          <w:rFonts w:asciiTheme="minorHAnsi" w:eastAsiaTheme="minorEastAsia" w:hAnsiTheme="minorHAnsi" w:cstheme="minorBidi"/>
          <w:b w:val="0"/>
          <w:bCs w:val="0"/>
          <w:caps w:val="0"/>
          <w:noProof/>
          <w:sz w:val="22"/>
          <w:szCs w:val="22"/>
        </w:rPr>
      </w:pPr>
      <w:hyperlink w:anchor="_Toc178606771" w:history="1">
        <w:r w:rsidR="004A07CB" w:rsidRPr="00E60BBA">
          <w:rPr>
            <w:rStyle w:val="Lienhypertexte"/>
            <w:noProof/>
          </w:rPr>
          <w:t>6.</w:t>
        </w:r>
        <w:r w:rsidR="004A07CB">
          <w:rPr>
            <w:rFonts w:asciiTheme="minorHAnsi" w:eastAsiaTheme="minorEastAsia" w:hAnsiTheme="minorHAnsi" w:cstheme="minorBidi"/>
            <w:b w:val="0"/>
            <w:bCs w:val="0"/>
            <w:caps w:val="0"/>
            <w:noProof/>
            <w:sz w:val="22"/>
            <w:szCs w:val="22"/>
          </w:rPr>
          <w:tab/>
        </w:r>
        <w:r w:rsidR="004A07CB" w:rsidRPr="00E60BBA">
          <w:rPr>
            <w:rStyle w:val="Lienhypertexte"/>
            <w:noProof/>
          </w:rPr>
          <w:t>Processus transverses du contrat</w:t>
        </w:r>
        <w:r w:rsidR="004A07CB">
          <w:rPr>
            <w:noProof/>
            <w:webHidden/>
          </w:rPr>
          <w:tab/>
        </w:r>
        <w:r w:rsidR="004A07CB">
          <w:rPr>
            <w:noProof/>
            <w:webHidden/>
          </w:rPr>
          <w:fldChar w:fldCharType="begin"/>
        </w:r>
        <w:r w:rsidR="004A07CB">
          <w:rPr>
            <w:noProof/>
            <w:webHidden/>
          </w:rPr>
          <w:instrText xml:space="preserve"> PAGEREF _Toc178606771 \h </w:instrText>
        </w:r>
        <w:r w:rsidR="004A07CB">
          <w:rPr>
            <w:noProof/>
            <w:webHidden/>
          </w:rPr>
        </w:r>
        <w:r w:rsidR="004A07CB">
          <w:rPr>
            <w:noProof/>
            <w:webHidden/>
          </w:rPr>
          <w:fldChar w:fldCharType="separate"/>
        </w:r>
        <w:r w:rsidR="00746B11">
          <w:rPr>
            <w:noProof/>
            <w:webHidden/>
          </w:rPr>
          <w:t>7</w:t>
        </w:r>
        <w:r w:rsidR="004A07CB">
          <w:rPr>
            <w:noProof/>
            <w:webHidden/>
          </w:rPr>
          <w:fldChar w:fldCharType="end"/>
        </w:r>
      </w:hyperlink>
    </w:p>
    <w:p w14:paraId="5A48553C" w14:textId="1689FF5A" w:rsidR="004A07CB" w:rsidRDefault="00000000">
      <w:pPr>
        <w:pStyle w:val="TM2"/>
        <w:tabs>
          <w:tab w:val="left" w:pos="880"/>
          <w:tab w:val="right" w:leader="dot" w:pos="9629"/>
        </w:tabs>
        <w:rPr>
          <w:rFonts w:asciiTheme="minorHAnsi" w:eastAsiaTheme="minorEastAsia" w:hAnsiTheme="minorHAnsi" w:cstheme="minorBidi"/>
          <w:noProof/>
          <w:sz w:val="22"/>
          <w:szCs w:val="22"/>
        </w:rPr>
      </w:pPr>
      <w:hyperlink w:anchor="_Toc178606772" w:history="1">
        <w:r w:rsidR="004A07CB" w:rsidRPr="00E60BBA">
          <w:rPr>
            <w:rStyle w:val="Lienhypertexte"/>
            <w:noProof/>
          </w:rPr>
          <w:t>6.1.</w:t>
        </w:r>
        <w:r w:rsidR="004A07CB">
          <w:rPr>
            <w:rFonts w:asciiTheme="minorHAnsi" w:eastAsiaTheme="minorEastAsia" w:hAnsiTheme="minorHAnsi" w:cstheme="minorBidi"/>
            <w:noProof/>
            <w:sz w:val="22"/>
            <w:szCs w:val="22"/>
          </w:rPr>
          <w:tab/>
        </w:r>
        <w:r w:rsidR="004A07CB" w:rsidRPr="00E60BBA">
          <w:rPr>
            <w:rStyle w:val="Lienhypertexte"/>
            <w:noProof/>
          </w:rPr>
          <w:t>Aspects financiers et contractuels – Gestion de la facturation</w:t>
        </w:r>
        <w:r w:rsidR="004A07CB">
          <w:rPr>
            <w:noProof/>
            <w:webHidden/>
          </w:rPr>
          <w:tab/>
        </w:r>
        <w:r w:rsidR="004A07CB">
          <w:rPr>
            <w:noProof/>
            <w:webHidden/>
          </w:rPr>
          <w:fldChar w:fldCharType="begin"/>
        </w:r>
        <w:r w:rsidR="004A07CB">
          <w:rPr>
            <w:noProof/>
            <w:webHidden/>
          </w:rPr>
          <w:instrText xml:space="preserve"> PAGEREF _Toc178606772 \h </w:instrText>
        </w:r>
        <w:r w:rsidR="004A07CB">
          <w:rPr>
            <w:noProof/>
            <w:webHidden/>
          </w:rPr>
        </w:r>
        <w:r w:rsidR="004A07CB">
          <w:rPr>
            <w:noProof/>
            <w:webHidden/>
          </w:rPr>
          <w:fldChar w:fldCharType="separate"/>
        </w:r>
        <w:r w:rsidR="00746B11">
          <w:rPr>
            <w:noProof/>
            <w:webHidden/>
          </w:rPr>
          <w:t>7</w:t>
        </w:r>
        <w:r w:rsidR="004A07CB">
          <w:rPr>
            <w:noProof/>
            <w:webHidden/>
          </w:rPr>
          <w:fldChar w:fldCharType="end"/>
        </w:r>
      </w:hyperlink>
    </w:p>
    <w:p w14:paraId="23FAC261" w14:textId="2E9D4AC4" w:rsidR="004A07CB" w:rsidRDefault="00000000">
      <w:pPr>
        <w:pStyle w:val="TM2"/>
        <w:tabs>
          <w:tab w:val="left" w:pos="880"/>
          <w:tab w:val="right" w:leader="dot" w:pos="9629"/>
        </w:tabs>
        <w:rPr>
          <w:rFonts w:asciiTheme="minorHAnsi" w:eastAsiaTheme="minorEastAsia" w:hAnsiTheme="minorHAnsi" w:cstheme="minorBidi"/>
          <w:noProof/>
          <w:sz w:val="22"/>
          <w:szCs w:val="22"/>
        </w:rPr>
      </w:pPr>
      <w:hyperlink w:anchor="_Toc178606773" w:history="1">
        <w:r w:rsidR="004A07CB" w:rsidRPr="00E60BBA">
          <w:rPr>
            <w:rStyle w:val="Lienhypertexte"/>
            <w:noProof/>
          </w:rPr>
          <w:t>6.2.</w:t>
        </w:r>
        <w:r w:rsidR="004A07CB">
          <w:rPr>
            <w:rFonts w:asciiTheme="minorHAnsi" w:eastAsiaTheme="minorEastAsia" w:hAnsiTheme="minorHAnsi" w:cstheme="minorBidi"/>
            <w:noProof/>
            <w:sz w:val="22"/>
            <w:szCs w:val="22"/>
          </w:rPr>
          <w:tab/>
        </w:r>
        <w:r w:rsidR="004A07CB" w:rsidRPr="00E60BBA">
          <w:rPr>
            <w:rStyle w:val="Lienhypertexte"/>
            <w:noProof/>
          </w:rPr>
          <w:t>Gestion des ressources</w:t>
        </w:r>
        <w:r w:rsidR="004A07CB">
          <w:rPr>
            <w:noProof/>
            <w:webHidden/>
          </w:rPr>
          <w:tab/>
        </w:r>
        <w:r w:rsidR="004A07CB">
          <w:rPr>
            <w:noProof/>
            <w:webHidden/>
          </w:rPr>
          <w:fldChar w:fldCharType="begin"/>
        </w:r>
        <w:r w:rsidR="004A07CB">
          <w:rPr>
            <w:noProof/>
            <w:webHidden/>
          </w:rPr>
          <w:instrText xml:space="preserve"> PAGEREF _Toc178606773 \h </w:instrText>
        </w:r>
        <w:r w:rsidR="004A07CB">
          <w:rPr>
            <w:noProof/>
            <w:webHidden/>
          </w:rPr>
        </w:r>
        <w:r w:rsidR="004A07CB">
          <w:rPr>
            <w:noProof/>
            <w:webHidden/>
          </w:rPr>
          <w:fldChar w:fldCharType="separate"/>
        </w:r>
        <w:r w:rsidR="00746B11">
          <w:rPr>
            <w:noProof/>
            <w:webHidden/>
          </w:rPr>
          <w:t>7</w:t>
        </w:r>
        <w:r w:rsidR="004A07CB">
          <w:rPr>
            <w:noProof/>
            <w:webHidden/>
          </w:rPr>
          <w:fldChar w:fldCharType="end"/>
        </w:r>
      </w:hyperlink>
    </w:p>
    <w:p w14:paraId="65FFC613" w14:textId="2A3086DF" w:rsidR="004A07CB" w:rsidRDefault="00000000">
      <w:pPr>
        <w:pStyle w:val="TM2"/>
        <w:tabs>
          <w:tab w:val="left" w:pos="880"/>
          <w:tab w:val="right" w:leader="dot" w:pos="9629"/>
        </w:tabs>
        <w:rPr>
          <w:rFonts w:asciiTheme="minorHAnsi" w:eastAsiaTheme="minorEastAsia" w:hAnsiTheme="minorHAnsi" w:cstheme="minorBidi"/>
          <w:noProof/>
          <w:sz w:val="22"/>
          <w:szCs w:val="22"/>
        </w:rPr>
      </w:pPr>
      <w:hyperlink w:anchor="_Toc178606774" w:history="1">
        <w:r w:rsidR="004A07CB" w:rsidRPr="00E60BBA">
          <w:rPr>
            <w:rStyle w:val="Lienhypertexte"/>
            <w:noProof/>
          </w:rPr>
          <w:t>6.3.</w:t>
        </w:r>
        <w:r w:rsidR="004A07CB">
          <w:rPr>
            <w:rFonts w:asciiTheme="minorHAnsi" w:eastAsiaTheme="minorEastAsia" w:hAnsiTheme="minorHAnsi" w:cstheme="minorBidi"/>
            <w:noProof/>
            <w:sz w:val="22"/>
            <w:szCs w:val="22"/>
          </w:rPr>
          <w:tab/>
        </w:r>
        <w:r w:rsidR="004A07CB" w:rsidRPr="00E60BBA">
          <w:rPr>
            <w:rStyle w:val="Lienhypertexte"/>
            <w:noProof/>
          </w:rPr>
          <w:t>Gestion de la qualité</w:t>
        </w:r>
        <w:r w:rsidR="004A07CB">
          <w:rPr>
            <w:noProof/>
            <w:webHidden/>
          </w:rPr>
          <w:tab/>
        </w:r>
        <w:r w:rsidR="004A07CB">
          <w:rPr>
            <w:noProof/>
            <w:webHidden/>
          </w:rPr>
          <w:fldChar w:fldCharType="begin"/>
        </w:r>
        <w:r w:rsidR="004A07CB">
          <w:rPr>
            <w:noProof/>
            <w:webHidden/>
          </w:rPr>
          <w:instrText xml:space="preserve"> PAGEREF _Toc178606774 \h </w:instrText>
        </w:r>
        <w:r w:rsidR="004A07CB">
          <w:rPr>
            <w:noProof/>
            <w:webHidden/>
          </w:rPr>
        </w:r>
        <w:r w:rsidR="004A07CB">
          <w:rPr>
            <w:noProof/>
            <w:webHidden/>
          </w:rPr>
          <w:fldChar w:fldCharType="separate"/>
        </w:r>
        <w:r w:rsidR="00746B11">
          <w:rPr>
            <w:noProof/>
            <w:webHidden/>
          </w:rPr>
          <w:t>8</w:t>
        </w:r>
        <w:r w:rsidR="004A07CB">
          <w:rPr>
            <w:noProof/>
            <w:webHidden/>
          </w:rPr>
          <w:fldChar w:fldCharType="end"/>
        </w:r>
      </w:hyperlink>
    </w:p>
    <w:p w14:paraId="205EA1A5" w14:textId="44975854" w:rsidR="004A07CB" w:rsidRDefault="00000000">
      <w:pPr>
        <w:pStyle w:val="TM2"/>
        <w:tabs>
          <w:tab w:val="left" w:pos="880"/>
          <w:tab w:val="right" w:leader="dot" w:pos="9629"/>
        </w:tabs>
        <w:rPr>
          <w:rFonts w:asciiTheme="minorHAnsi" w:eastAsiaTheme="minorEastAsia" w:hAnsiTheme="minorHAnsi" w:cstheme="minorBidi"/>
          <w:noProof/>
          <w:sz w:val="22"/>
          <w:szCs w:val="22"/>
        </w:rPr>
      </w:pPr>
      <w:hyperlink w:anchor="_Toc178606775" w:history="1">
        <w:r w:rsidR="004A07CB" w:rsidRPr="00E60BBA">
          <w:rPr>
            <w:rStyle w:val="Lienhypertexte"/>
            <w:noProof/>
          </w:rPr>
          <w:t>6.4.</w:t>
        </w:r>
        <w:r w:rsidR="004A07CB">
          <w:rPr>
            <w:rFonts w:asciiTheme="minorHAnsi" w:eastAsiaTheme="minorEastAsia" w:hAnsiTheme="minorHAnsi" w:cstheme="minorBidi"/>
            <w:noProof/>
            <w:sz w:val="22"/>
            <w:szCs w:val="22"/>
          </w:rPr>
          <w:tab/>
        </w:r>
        <w:r w:rsidR="004A07CB" w:rsidRPr="00E60BBA">
          <w:rPr>
            <w:rStyle w:val="Lienhypertexte"/>
            <w:noProof/>
          </w:rPr>
          <w:t>Gestion des risques – Gestion des crises</w:t>
        </w:r>
        <w:r w:rsidR="004A07CB">
          <w:rPr>
            <w:noProof/>
            <w:webHidden/>
          </w:rPr>
          <w:tab/>
        </w:r>
        <w:r w:rsidR="004A07CB">
          <w:rPr>
            <w:noProof/>
            <w:webHidden/>
          </w:rPr>
          <w:fldChar w:fldCharType="begin"/>
        </w:r>
        <w:r w:rsidR="004A07CB">
          <w:rPr>
            <w:noProof/>
            <w:webHidden/>
          </w:rPr>
          <w:instrText xml:space="preserve"> PAGEREF _Toc178606775 \h </w:instrText>
        </w:r>
        <w:r w:rsidR="004A07CB">
          <w:rPr>
            <w:noProof/>
            <w:webHidden/>
          </w:rPr>
        </w:r>
        <w:r w:rsidR="004A07CB">
          <w:rPr>
            <w:noProof/>
            <w:webHidden/>
          </w:rPr>
          <w:fldChar w:fldCharType="separate"/>
        </w:r>
        <w:r w:rsidR="00746B11">
          <w:rPr>
            <w:noProof/>
            <w:webHidden/>
          </w:rPr>
          <w:t>8</w:t>
        </w:r>
        <w:r w:rsidR="004A07CB">
          <w:rPr>
            <w:noProof/>
            <w:webHidden/>
          </w:rPr>
          <w:fldChar w:fldCharType="end"/>
        </w:r>
      </w:hyperlink>
    </w:p>
    <w:p w14:paraId="696BE924" w14:textId="75D5FE7B" w:rsidR="004A07CB" w:rsidRDefault="00000000">
      <w:pPr>
        <w:pStyle w:val="TM2"/>
        <w:tabs>
          <w:tab w:val="left" w:pos="880"/>
          <w:tab w:val="right" w:leader="dot" w:pos="9629"/>
        </w:tabs>
        <w:rPr>
          <w:rFonts w:asciiTheme="minorHAnsi" w:eastAsiaTheme="minorEastAsia" w:hAnsiTheme="minorHAnsi" w:cstheme="minorBidi"/>
          <w:noProof/>
          <w:sz w:val="22"/>
          <w:szCs w:val="22"/>
        </w:rPr>
      </w:pPr>
      <w:hyperlink w:anchor="_Toc178606776" w:history="1">
        <w:r w:rsidR="004A07CB" w:rsidRPr="00E60BBA">
          <w:rPr>
            <w:rStyle w:val="Lienhypertexte"/>
            <w:noProof/>
          </w:rPr>
          <w:t>6.5.</w:t>
        </w:r>
        <w:r w:rsidR="004A07CB">
          <w:rPr>
            <w:rFonts w:asciiTheme="minorHAnsi" w:eastAsiaTheme="minorEastAsia" w:hAnsiTheme="minorHAnsi" w:cstheme="minorBidi"/>
            <w:noProof/>
            <w:sz w:val="22"/>
            <w:szCs w:val="22"/>
          </w:rPr>
          <w:tab/>
        </w:r>
        <w:r w:rsidR="004A07CB" w:rsidRPr="00E60BBA">
          <w:rPr>
            <w:rStyle w:val="Lienhypertexte"/>
            <w:noProof/>
          </w:rPr>
          <w:t>Gestion des astreintes et interventions</w:t>
        </w:r>
        <w:r w:rsidR="004A07CB">
          <w:rPr>
            <w:noProof/>
            <w:webHidden/>
          </w:rPr>
          <w:tab/>
        </w:r>
        <w:r w:rsidR="004A07CB">
          <w:rPr>
            <w:noProof/>
            <w:webHidden/>
          </w:rPr>
          <w:fldChar w:fldCharType="begin"/>
        </w:r>
        <w:r w:rsidR="004A07CB">
          <w:rPr>
            <w:noProof/>
            <w:webHidden/>
          </w:rPr>
          <w:instrText xml:space="preserve"> PAGEREF _Toc178606776 \h </w:instrText>
        </w:r>
        <w:r w:rsidR="004A07CB">
          <w:rPr>
            <w:noProof/>
            <w:webHidden/>
          </w:rPr>
        </w:r>
        <w:r w:rsidR="004A07CB">
          <w:rPr>
            <w:noProof/>
            <w:webHidden/>
          </w:rPr>
          <w:fldChar w:fldCharType="separate"/>
        </w:r>
        <w:r w:rsidR="00746B11">
          <w:rPr>
            <w:noProof/>
            <w:webHidden/>
          </w:rPr>
          <w:t>8</w:t>
        </w:r>
        <w:r w:rsidR="004A07CB">
          <w:rPr>
            <w:noProof/>
            <w:webHidden/>
          </w:rPr>
          <w:fldChar w:fldCharType="end"/>
        </w:r>
      </w:hyperlink>
    </w:p>
    <w:p w14:paraId="26BD865E" w14:textId="347DAB1A" w:rsidR="00C914D1" w:rsidRDefault="00ED7DBF" w:rsidP="004238AF">
      <w:pPr>
        <w:rPr>
          <w:rFonts w:ascii="Calibri" w:hAnsi="Calibri" w:cs="Calibri"/>
        </w:rPr>
      </w:pPr>
      <w:r>
        <w:rPr>
          <w:rFonts w:ascii="Calibri" w:hAnsi="Calibri" w:cs="Calibri"/>
          <w:b/>
          <w:sz w:val="24"/>
        </w:rPr>
        <w:fldChar w:fldCharType="end"/>
      </w:r>
    </w:p>
    <w:p w14:paraId="4249C017" w14:textId="7F41DDDF" w:rsidR="001F4BD8" w:rsidRPr="001F4BD8" w:rsidRDefault="001F4BD8" w:rsidP="001F4BD8">
      <w:pPr>
        <w:jc w:val="left"/>
        <w:rPr>
          <w:rFonts w:asciiTheme="minorHAnsi" w:hAnsiTheme="minorHAnsi" w:cstheme="minorHAnsi"/>
          <w:b/>
          <w:bCs/>
          <w:sz w:val="28"/>
          <w:szCs w:val="28"/>
          <w:lang w:eastAsia="en-US"/>
        </w:rPr>
      </w:pPr>
      <w:bookmarkStart w:id="0" w:name="_Toc72229767"/>
      <w:bookmarkStart w:id="1" w:name="_Toc72229768"/>
      <w:bookmarkStart w:id="2" w:name="_Toc72238711"/>
      <w:bookmarkStart w:id="3" w:name="_Toc72229771"/>
      <w:bookmarkStart w:id="4" w:name="_Toc72238714"/>
      <w:bookmarkStart w:id="5" w:name="_Toc72229772"/>
      <w:bookmarkStart w:id="6" w:name="_Toc72238715"/>
      <w:bookmarkStart w:id="7" w:name="_Toc72229778"/>
      <w:bookmarkStart w:id="8" w:name="_Toc72238721"/>
      <w:bookmarkStart w:id="9" w:name="_Toc72229786"/>
      <w:bookmarkStart w:id="10" w:name="_Toc72238729"/>
      <w:bookmarkStart w:id="11" w:name="_Toc72229787"/>
      <w:bookmarkStart w:id="12" w:name="_Toc72238730"/>
      <w:bookmarkStart w:id="13" w:name="_Toc72229790"/>
      <w:bookmarkStart w:id="14" w:name="_Toc72238733"/>
      <w:bookmarkStart w:id="15" w:name="_Toc72229792"/>
      <w:bookmarkStart w:id="16" w:name="_Toc72238735"/>
      <w:bookmarkStart w:id="17" w:name="_Toc72229793"/>
      <w:bookmarkStart w:id="18" w:name="_Toc72238736"/>
      <w:bookmarkStart w:id="19" w:name="_Toc72229794"/>
      <w:bookmarkStart w:id="20" w:name="_Toc72238737"/>
      <w:bookmarkStart w:id="21" w:name="_Toc72229795"/>
      <w:bookmarkStart w:id="22" w:name="_Toc72238738"/>
      <w:bookmarkStart w:id="23" w:name="_Toc72229796"/>
      <w:bookmarkStart w:id="24" w:name="_Toc72238739"/>
      <w:bookmarkStart w:id="25" w:name="_Toc72229798"/>
      <w:bookmarkStart w:id="26" w:name="_Toc72238741"/>
      <w:bookmarkStart w:id="27" w:name="_Toc72229799"/>
      <w:bookmarkStart w:id="28" w:name="_Toc72238742"/>
      <w:bookmarkStart w:id="29" w:name="_Toc72229800"/>
      <w:bookmarkStart w:id="30" w:name="_Toc72238743"/>
      <w:bookmarkStart w:id="31" w:name="_Toc72229801"/>
      <w:bookmarkStart w:id="32" w:name="_Toc72238744"/>
      <w:bookmarkStart w:id="33" w:name="_Toc72229802"/>
      <w:bookmarkStart w:id="34" w:name="_Toc72238745"/>
      <w:bookmarkStart w:id="35" w:name="_Toc72229803"/>
      <w:bookmarkStart w:id="36" w:name="_Toc72238746"/>
      <w:bookmarkStart w:id="37" w:name="_Toc72229805"/>
      <w:bookmarkStart w:id="38" w:name="_Toc72238748"/>
      <w:bookmarkStart w:id="39" w:name="_Toc72229806"/>
      <w:bookmarkStart w:id="40" w:name="_Toc72238749"/>
      <w:bookmarkStart w:id="41" w:name="_Toc72229807"/>
      <w:bookmarkStart w:id="42" w:name="_Toc72238750"/>
      <w:bookmarkStart w:id="43" w:name="_Toc72229808"/>
      <w:bookmarkStart w:id="44" w:name="_Toc72238751"/>
      <w:bookmarkStart w:id="45" w:name="_Toc72229809"/>
      <w:bookmarkStart w:id="46" w:name="_Toc72238752"/>
      <w:bookmarkStart w:id="47" w:name="_Toc72229810"/>
      <w:bookmarkStart w:id="48" w:name="_Toc72238753"/>
      <w:bookmarkStart w:id="49" w:name="_Toc72229811"/>
      <w:bookmarkStart w:id="50" w:name="_Toc72238754"/>
      <w:bookmarkStart w:id="51" w:name="_Toc72229812"/>
      <w:bookmarkStart w:id="52" w:name="_Toc72238755"/>
      <w:bookmarkStart w:id="53" w:name="_Toc72229813"/>
      <w:bookmarkStart w:id="54" w:name="_Toc72238756"/>
      <w:bookmarkStart w:id="55" w:name="_Toc72229814"/>
      <w:bookmarkStart w:id="56" w:name="_Toc72238757"/>
      <w:bookmarkStart w:id="57" w:name="_Toc72229815"/>
      <w:bookmarkStart w:id="58" w:name="_Toc72238758"/>
      <w:bookmarkStart w:id="59" w:name="_Toc72229816"/>
      <w:bookmarkStart w:id="60" w:name="_Toc72238759"/>
      <w:bookmarkStart w:id="61" w:name="_Toc72229817"/>
      <w:bookmarkStart w:id="62" w:name="_Toc72238760"/>
      <w:bookmarkStart w:id="63" w:name="_Toc72229818"/>
      <w:bookmarkStart w:id="64" w:name="_Toc72238761"/>
      <w:bookmarkStart w:id="65" w:name="_Toc72229819"/>
      <w:bookmarkStart w:id="66" w:name="_Toc72238762"/>
      <w:bookmarkStart w:id="67" w:name="_Toc72229820"/>
      <w:bookmarkStart w:id="68" w:name="_Toc72238763"/>
      <w:bookmarkStart w:id="69" w:name="_Toc72229822"/>
      <w:bookmarkStart w:id="70" w:name="_Toc72238765"/>
      <w:bookmarkStart w:id="71" w:name="_Toc72229823"/>
      <w:bookmarkStart w:id="72" w:name="_Toc72238766"/>
      <w:bookmarkStart w:id="73" w:name="_Toc72229824"/>
      <w:bookmarkStart w:id="74" w:name="_Toc72238767"/>
      <w:bookmarkStart w:id="75" w:name="_Toc72229825"/>
      <w:bookmarkStart w:id="76" w:name="_Toc72238768"/>
      <w:bookmarkStart w:id="77" w:name="_Toc72229826"/>
      <w:bookmarkStart w:id="78" w:name="_Toc72238769"/>
      <w:bookmarkStart w:id="79" w:name="_Toc72229827"/>
      <w:bookmarkStart w:id="80" w:name="_Toc72238770"/>
      <w:bookmarkStart w:id="81" w:name="_Toc72229828"/>
      <w:bookmarkStart w:id="82" w:name="_Toc72238771"/>
      <w:bookmarkStart w:id="83" w:name="_Toc72229829"/>
      <w:bookmarkStart w:id="84" w:name="_Toc72238772"/>
      <w:bookmarkStart w:id="85" w:name="_Toc72229830"/>
      <w:bookmarkStart w:id="86" w:name="_Toc72238773"/>
      <w:bookmarkStart w:id="87" w:name="_Toc72229831"/>
      <w:bookmarkStart w:id="88" w:name="_Toc72238774"/>
      <w:bookmarkStart w:id="89" w:name="_Toc72229838"/>
      <w:bookmarkStart w:id="90" w:name="_Toc72238781"/>
      <w:bookmarkStart w:id="91" w:name="_Toc72229844"/>
      <w:bookmarkStart w:id="92" w:name="_Toc72238787"/>
      <w:bookmarkStart w:id="93" w:name="_Toc72229845"/>
      <w:bookmarkStart w:id="94" w:name="_Toc72238788"/>
      <w:bookmarkStart w:id="95" w:name="_Toc72229847"/>
      <w:bookmarkStart w:id="96" w:name="_Toc72238790"/>
      <w:bookmarkStart w:id="97" w:name="_Toc72229848"/>
      <w:bookmarkStart w:id="98" w:name="_Toc72238791"/>
      <w:bookmarkStart w:id="99" w:name="_Toc72229849"/>
      <w:bookmarkStart w:id="100" w:name="_Toc72238792"/>
      <w:bookmarkStart w:id="101" w:name="_Toc72229850"/>
      <w:bookmarkStart w:id="102" w:name="_Toc72238793"/>
      <w:bookmarkStart w:id="103" w:name="_Toc72229851"/>
      <w:bookmarkStart w:id="104" w:name="_Toc72238794"/>
      <w:bookmarkStart w:id="105" w:name="_Toc72229852"/>
      <w:bookmarkStart w:id="106" w:name="_Toc72238795"/>
      <w:bookmarkStart w:id="107" w:name="_Toc72229853"/>
      <w:bookmarkStart w:id="108" w:name="_Toc72238796"/>
      <w:bookmarkStart w:id="109" w:name="_Toc72229854"/>
      <w:bookmarkStart w:id="110" w:name="_Toc72238797"/>
      <w:bookmarkStart w:id="111" w:name="_Toc72229859"/>
      <w:bookmarkStart w:id="112" w:name="_Toc72238802"/>
      <w:bookmarkStart w:id="113" w:name="_Toc72229860"/>
      <w:bookmarkStart w:id="114" w:name="_Toc72238803"/>
      <w:bookmarkStart w:id="115" w:name="_Toc72229864"/>
      <w:bookmarkStart w:id="116" w:name="_Toc72238807"/>
      <w:bookmarkStart w:id="117" w:name="_Toc72229865"/>
      <w:bookmarkStart w:id="118" w:name="_Toc72238808"/>
      <w:bookmarkStart w:id="119" w:name="_Toc72229866"/>
      <w:bookmarkStart w:id="120" w:name="_Toc72238809"/>
      <w:bookmarkStart w:id="121" w:name="_Toc72229867"/>
      <w:bookmarkStart w:id="122" w:name="_Toc72238810"/>
      <w:bookmarkStart w:id="123" w:name="_Toc72229868"/>
      <w:bookmarkStart w:id="124" w:name="_Toc72238811"/>
      <w:bookmarkStart w:id="125" w:name="_Toc72229869"/>
      <w:bookmarkStart w:id="126" w:name="_Toc72238812"/>
      <w:bookmarkStart w:id="127" w:name="_Toc72229870"/>
      <w:bookmarkStart w:id="128" w:name="_Toc72238813"/>
      <w:bookmarkStart w:id="129" w:name="_Toc72229872"/>
      <w:bookmarkStart w:id="130" w:name="_Toc72238815"/>
      <w:bookmarkStart w:id="131" w:name="_Toc72229878"/>
      <w:bookmarkStart w:id="132" w:name="_Toc72238821"/>
      <w:bookmarkStart w:id="133" w:name="_Toc72229879"/>
      <w:bookmarkStart w:id="134" w:name="_Toc72238822"/>
      <w:bookmarkStart w:id="135" w:name="_Toc72229880"/>
      <w:bookmarkStart w:id="136" w:name="_Toc72238823"/>
      <w:bookmarkStart w:id="137" w:name="_Toc72229883"/>
      <w:bookmarkStart w:id="138" w:name="_Toc72238826"/>
      <w:bookmarkStart w:id="139" w:name="_Toc72229884"/>
      <w:bookmarkStart w:id="140" w:name="_Toc72238827"/>
      <w:bookmarkStart w:id="141" w:name="_Toc72229886"/>
      <w:bookmarkStart w:id="142" w:name="_Toc72238829"/>
      <w:bookmarkStart w:id="143" w:name="_Toc72229888"/>
      <w:bookmarkStart w:id="144" w:name="_Toc72238831"/>
      <w:bookmarkStart w:id="145" w:name="_Toc72229889"/>
      <w:bookmarkStart w:id="146" w:name="_Toc72238832"/>
      <w:bookmarkStart w:id="147" w:name="_Toc72229890"/>
      <w:bookmarkStart w:id="148" w:name="_Toc72238833"/>
      <w:bookmarkStart w:id="149" w:name="_Toc72229891"/>
      <w:bookmarkStart w:id="150" w:name="_Toc72238834"/>
      <w:bookmarkStart w:id="151" w:name="_Toc72229892"/>
      <w:bookmarkStart w:id="152" w:name="_Toc72238835"/>
      <w:bookmarkStart w:id="153" w:name="_Toc72229893"/>
      <w:bookmarkStart w:id="154" w:name="_Toc72238836"/>
      <w:bookmarkStart w:id="155" w:name="_Toc72229894"/>
      <w:bookmarkStart w:id="156" w:name="_Toc72238837"/>
      <w:bookmarkStart w:id="157" w:name="_Toc72229896"/>
      <w:bookmarkStart w:id="158" w:name="_Toc72238839"/>
      <w:bookmarkStart w:id="159" w:name="_Toc72229897"/>
      <w:bookmarkStart w:id="160" w:name="_Toc72238840"/>
      <w:bookmarkStart w:id="161" w:name="_Toc72229898"/>
      <w:bookmarkStart w:id="162" w:name="_Toc72238841"/>
      <w:bookmarkStart w:id="163" w:name="_Toc72229899"/>
      <w:bookmarkStart w:id="164" w:name="_Toc72238842"/>
      <w:bookmarkStart w:id="165" w:name="_Toc72229901"/>
      <w:bookmarkStart w:id="166" w:name="_Toc72238844"/>
      <w:bookmarkStart w:id="167" w:name="_Toc72229902"/>
      <w:bookmarkStart w:id="168" w:name="_Toc72238845"/>
      <w:bookmarkStart w:id="169" w:name="_Toc72229904"/>
      <w:bookmarkStart w:id="170" w:name="_Toc72238847"/>
      <w:bookmarkStart w:id="171" w:name="_Toc72229907"/>
      <w:bookmarkStart w:id="172" w:name="_Toc72238850"/>
      <w:bookmarkStart w:id="173" w:name="_Toc72229908"/>
      <w:bookmarkStart w:id="174" w:name="_Toc72238851"/>
      <w:bookmarkStart w:id="175" w:name="_Toc72229910"/>
      <w:bookmarkStart w:id="176" w:name="_Toc72238853"/>
      <w:bookmarkStart w:id="177" w:name="_Toc72229911"/>
      <w:bookmarkStart w:id="178" w:name="_Toc72238854"/>
      <w:bookmarkStart w:id="179" w:name="_Toc72229912"/>
      <w:bookmarkStart w:id="180" w:name="_Toc72238855"/>
      <w:bookmarkStart w:id="181" w:name="_Toc72229913"/>
      <w:bookmarkStart w:id="182" w:name="_Toc72238856"/>
      <w:bookmarkStart w:id="183" w:name="_Toc72229915"/>
      <w:bookmarkStart w:id="184" w:name="_Toc72238858"/>
      <w:bookmarkStart w:id="185" w:name="_Toc72229916"/>
      <w:bookmarkStart w:id="186" w:name="_Toc72238859"/>
      <w:bookmarkStart w:id="187" w:name="_Toc72229917"/>
      <w:bookmarkStart w:id="188" w:name="_Toc72238860"/>
      <w:bookmarkStart w:id="189" w:name="_Toc72229919"/>
      <w:bookmarkStart w:id="190" w:name="_Toc72238862"/>
      <w:bookmarkStart w:id="191" w:name="_Toc72229922"/>
      <w:bookmarkStart w:id="192" w:name="_Toc72238865"/>
      <w:bookmarkStart w:id="193" w:name="_Toc72229930"/>
      <w:bookmarkStart w:id="194" w:name="_Toc72238873"/>
      <w:bookmarkStart w:id="195" w:name="_Module_G2_:"/>
      <w:bookmarkStart w:id="196" w:name="_Module_F2_:"/>
      <w:bookmarkStart w:id="197" w:name="_Toc72229934"/>
      <w:bookmarkStart w:id="198" w:name="_Toc72238877"/>
      <w:bookmarkStart w:id="199" w:name="_Toc72229937"/>
      <w:bookmarkStart w:id="200" w:name="_Toc72238880"/>
      <w:bookmarkStart w:id="201" w:name="_Toc72229938"/>
      <w:bookmarkStart w:id="202" w:name="_Toc72238881"/>
      <w:bookmarkStart w:id="203" w:name="_Toc72229940"/>
      <w:bookmarkStart w:id="204" w:name="_Toc72238883"/>
      <w:bookmarkStart w:id="205" w:name="_Toc72229941"/>
      <w:bookmarkStart w:id="206" w:name="_Toc72238884"/>
      <w:bookmarkStart w:id="207" w:name="_Toc72229942"/>
      <w:bookmarkStart w:id="208" w:name="_Toc72238885"/>
      <w:bookmarkStart w:id="209" w:name="_Toc72229944"/>
      <w:bookmarkStart w:id="210" w:name="_Toc72238887"/>
      <w:bookmarkStart w:id="211" w:name="_Toc72229945"/>
      <w:bookmarkStart w:id="212" w:name="_Toc72238888"/>
      <w:bookmarkStart w:id="213" w:name="_Toc72229946"/>
      <w:bookmarkStart w:id="214" w:name="_Toc72238889"/>
      <w:bookmarkStart w:id="215" w:name="_Toc72229950"/>
      <w:bookmarkStart w:id="216" w:name="_Toc72238893"/>
      <w:bookmarkStart w:id="217" w:name="_QUALITE"/>
      <w:bookmarkStart w:id="218" w:name="_Toc72229960"/>
      <w:bookmarkStart w:id="219" w:name="_Toc72238903"/>
      <w:bookmarkStart w:id="220" w:name="_Toc72229961"/>
      <w:bookmarkStart w:id="221" w:name="_Toc72238904"/>
      <w:bookmarkStart w:id="222" w:name="_Toc72229962"/>
      <w:bookmarkStart w:id="223" w:name="_Toc72238905"/>
      <w:bookmarkStart w:id="224" w:name="_Toc72229963"/>
      <w:bookmarkStart w:id="225" w:name="_Toc72238906"/>
      <w:bookmarkStart w:id="226" w:name="_Toc72229964"/>
      <w:bookmarkStart w:id="227" w:name="_Toc72238907"/>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r>
        <w:rPr>
          <w:rFonts w:asciiTheme="minorHAnsi" w:hAnsiTheme="minorHAnsi" w:cstheme="minorHAnsi"/>
          <w:b/>
          <w:sz w:val="28"/>
          <w:szCs w:val="28"/>
        </w:rPr>
        <w:br w:type="page"/>
      </w:r>
    </w:p>
    <w:p w14:paraId="66E7B1CA" w14:textId="76BC9196" w:rsidR="001F4BD8" w:rsidRDefault="001F4BD8" w:rsidP="001F4BD8">
      <w:pPr>
        <w:pStyle w:val="RefStyle"/>
        <w:ind w:left="1843"/>
        <w:rPr>
          <w:rFonts w:asciiTheme="minorHAnsi" w:hAnsiTheme="minorHAnsi" w:cstheme="minorHAnsi"/>
          <w:b/>
          <w:sz w:val="28"/>
          <w:szCs w:val="28"/>
        </w:rPr>
      </w:pPr>
      <w:r>
        <w:rPr>
          <w:rFonts w:asciiTheme="minorHAnsi" w:hAnsiTheme="minorHAnsi" w:cstheme="minorHAnsi"/>
          <w:b/>
          <w:sz w:val="28"/>
          <w:szCs w:val="28"/>
        </w:rPr>
        <w:lastRenderedPageBreak/>
        <w:t>Glossaire</w:t>
      </w:r>
    </w:p>
    <w:p w14:paraId="619C83E6" w14:textId="77777777" w:rsidR="001F4BD8" w:rsidRDefault="001F4BD8" w:rsidP="001F4BD8">
      <w:pPr>
        <w:pStyle w:val="RefStyle"/>
      </w:pPr>
    </w:p>
    <w:tbl>
      <w:tblPr>
        <w:tblStyle w:val="TableauGrille1Clair"/>
        <w:tblW w:w="0" w:type="auto"/>
        <w:tblInd w:w="781" w:type="dxa"/>
        <w:tblLook w:val="04A0" w:firstRow="1" w:lastRow="0" w:firstColumn="1" w:lastColumn="0" w:noHBand="0" w:noVBand="1"/>
      </w:tblPr>
      <w:tblGrid>
        <w:gridCol w:w="1618"/>
        <w:gridCol w:w="5534"/>
      </w:tblGrid>
      <w:tr w:rsidR="001F4BD8" w:rsidRPr="00622803" w14:paraId="63F5E0C9" w14:textId="77777777" w:rsidTr="004A07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8" w:type="dxa"/>
            <w:shd w:val="clear" w:color="auto" w:fill="365F91"/>
          </w:tcPr>
          <w:p w14:paraId="4C7CEF83" w14:textId="77777777" w:rsidR="001F4BD8" w:rsidRPr="00C100A7" w:rsidRDefault="001F4BD8" w:rsidP="004A07CB">
            <w:pPr>
              <w:rPr>
                <w:rFonts w:asciiTheme="minorHAnsi" w:hAnsiTheme="minorHAnsi" w:cstheme="minorHAnsi"/>
                <w:b w:val="0"/>
                <w:bCs w:val="0"/>
                <w:color w:val="FFFFFF" w:themeColor="background1"/>
                <w:sz w:val="22"/>
                <w:szCs w:val="22"/>
                <w:lang w:val="fr-FR" w:eastAsia="ko-KR"/>
              </w:rPr>
            </w:pPr>
            <w:r w:rsidRPr="00C100A7">
              <w:rPr>
                <w:rFonts w:cstheme="minorHAnsi"/>
                <w:color w:val="FFFFFF" w:themeColor="background1"/>
                <w:lang w:eastAsia="ko-KR"/>
              </w:rPr>
              <w:t>Terme</w:t>
            </w:r>
          </w:p>
        </w:tc>
        <w:tc>
          <w:tcPr>
            <w:tcW w:w="5534" w:type="dxa"/>
            <w:shd w:val="clear" w:color="auto" w:fill="365F91"/>
          </w:tcPr>
          <w:p w14:paraId="6FFD5013" w14:textId="77777777" w:rsidR="001F4BD8" w:rsidRPr="00C100A7" w:rsidRDefault="001F4BD8" w:rsidP="004A07CB">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FFFFFF" w:themeColor="background1"/>
                <w:sz w:val="22"/>
                <w:szCs w:val="22"/>
                <w:lang w:val="fr-FR" w:eastAsia="ko-KR"/>
              </w:rPr>
            </w:pPr>
            <w:r w:rsidRPr="00C100A7">
              <w:rPr>
                <w:rFonts w:cstheme="minorHAnsi"/>
                <w:color w:val="FFFFFF" w:themeColor="background1"/>
                <w:lang w:eastAsia="ko-KR"/>
              </w:rPr>
              <w:t>Définition</w:t>
            </w:r>
          </w:p>
        </w:tc>
      </w:tr>
      <w:tr w:rsidR="001F4BD8" w:rsidRPr="00F47EE1" w14:paraId="5F421A9E" w14:textId="77777777" w:rsidTr="004A07CB">
        <w:tc>
          <w:tcPr>
            <w:cnfStyle w:val="001000000000" w:firstRow="0" w:lastRow="0" w:firstColumn="1" w:lastColumn="0" w:oddVBand="0" w:evenVBand="0" w:oddHBand="0" w:evenHBand="0" w:firstRowFirstColumn="0" w:firstRowLastColumn="0" w:lastRowFirstColumn="0" w:lastRowLastColumn="0"/>
            <w:tcW w:w="1618" w:type="dxa"/>
          </w:tcPr>
          <w:p w14:paraId="6ABD70D5" w14:textId="77777777" w:rsidR="001F4BD8" w:rsidRPr="00F47EE1" w:rsidRDefault="001F4BD8" w:rsidP="004A07CB">
            <w:pPr>
              <w:pStyle w:val="RefStyle"/>
              <w:rPr>
                <w:rFonts w:asciiTheme="minorHAnsi" w:hAnsiTheme="minorHAnsi" w:cstheme="minorHAnsi"/>
                <w:sz w:val="22"/>
                <w:szCs w:val="22"/>
                <w:lang w:val="fr-FR" w:eastAsia="ko-KR"/>
              </w:rPr>
            </w:pPr>
            <w:r w:rsidRPr="00F47EE1">
              <w:rPr>
                <w:rFonts w:asciiTheme="minorHAnsi" w:hAnsiTheme="minorHAnsi" w:cstheme="minorHAnsi"/>
                <w:sz w:val="22"/>
                <w:szCs w:val="22"/>
                <w:lang w:val="fr-FR" w:eastAsia="ko-KR"/>
              </w:rPr>
              <w:t>AE</w:t>
            </w:r>
          </w:p>
        </w:tc>
        <w:tc>
          <w:tcPr>
            <w:tcW w:w="5534" w:type="dxa"/>
          </w:tcPr>
          <w:p w14:paraId="009E9837" w14:textId="77777777" w:rsidR="001F4BD8" w:rsidRPr="00F47EE1" w:rsidRDefault="001F4BD8" w:rsidP="004A07CB">
            <w:pPr>
              <w:pStyle w:val="RefStyl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F47EE1">
              <w:rPr>
                <w:rFonts w:asciiTheme="minorHAnsi" w:hAnsiTheme="minorHAnsi" w:cstheme="minorHAnsi"/>
                <w:sz w:val="22"/>
                <w:szCs w:val="22"/>
                <w:lang w:val="fr-FR"/>
              </w:rPr>
              <w:t>Acte d’Engagement</w:t>
            </w:r>
          </w:p>
        </w:tc>
      </w:tr>
      <w:tr w:rsidR="001F4BD8" w:rsidRPr="00F47EE1" w14:paraId="7EFC36F2" w14:textId="77777777" w:rsidTr="004A07CB">
        <w:tc>
          <w:tcPr>
            <w:cnfStyle w:val="001000000000" w:firstRow="0" w:lastRow="0" w:firstColumn="1" w:lastColumn="0" w:oddVBand="0" w:evenVBand="0" w:oddHBand="0" w:evenHBand="0" w:firstRowFirstColumn="0" w:firstRowLastColumn="0" w:lastRowFirstColumn="0" w:lastRowLastColumn="0"/>
            <w:tcW w:w="1618" w:type="dxa"/>
          </w:tcPr>
          <w:p w14:paraId="060418CA" w14:textId="77777777" w:rsidR="001F4BD8" w:rsidRPr="00F47EE1" w:rsidRDefault="001F4BD8" w:rsidP="004A07CB">
            <w:pPr>
              <w:pStyle w:val="RefStyle"/>
              <w:rPr>
                <w:rFonts w:asciiTheme="minorHAnsi" w:hAnsiTheme="minorHAnsi" w:cstheme="minorHAnsi"/>
                <w:sz w:val="22"/>
                <w:szCs w:val="22"/>
                <w:lang w:val="fr-FR" w:eastAsia="ko-KR"/>
              </w:rPr>
            </w:pPr>
            <w:r w:rsidRPr="00F47EE1">
              <w:rPr>
                <w:rFonts w:asciiTheme="minorHAnsi" w:hAnsiTheme="minorHAnsi" w:cstheme="minorHAnsi"/>
                <w:sz w:val="22"/>
                <w:szCs w:val="22"/>
                <w:lang w:val="fr-FR" w:eastAsia="ko-KR"/>
              </w:rPr>
              <w:t>AFD</w:t>
            </w:r>
          </w:p>
        </w:tc>
        <w:tc>
          <w:tcPr>
            <w:tcW w:w="5534" w:type="dxa"/>
          </w:tcPr>
          <w:p w14:paraId="66379FD9" w14:textId="77777777" w:rsidR="001F4BD8" w:rsidRPr="00F47EE1" w:rsidRDefault="001F4BD8" w:rsidP="004A07CB">
            <w:pPr>
              <w:pStyle w:val="RefStyl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F47EE1">
              <w:rPr>
                <w:rFonts w:asciiTheme="minorHAnsi" w:hAnsiTheme="minorHAnsi" w:cstheme="minorHAnsi"/>
                <w:sz w:val="22"/>
                <w:szCs w:val="22"/>
                <w:lang w:val="fr-FR"/>
              </w:rPr>
              <w:t>Agence Française de Développement</w:t>
            </w:r>
          </w:p>
        </w:tc>
      </w:tr>
      <w:tr w:rsidR="001F4BD8" w:rsidRPr="00F47EE1" w14:paraId="44DAFD49" w14:textId="77777777" w:rsidTr="004A07CB">
        <w:tc>
          <w:tcPr>
            <w:cnfStyle w:val="001000000000" w:firstRow="0" w:lastRow="0" w:firstColumn="1" w:lastColumn="0" w:oddVBand="0" w:evenVBand="0" w:oddHBand="0" w:evenHBand="0" w:firstRowFirstColumn="0" w:firstRowLastColumn="0" w:lastRowFirstColumn="0" w:lastRowLastColumn="0"/>
            <w:tcW w:w="1618" w:type="dxa"/>
          </w:tcPr>
          <w:p w14:paraId="2CD4F06E" w14:textId="77777777" w:rsidR="001F4BD8" w:rsidRPr="00F47EE1" w:rsidRDefault="001F4BD8" w:rsidP="004A07CB">
            <w:pPr>
              <w:pStyle w:val="RefStyle"/>
              <w:rPr>
                <w:rFonts w:asciiTheme="minorHAnsi" w:hAnsiTheme="minorHAnsi" w:cstheme="minorHAnsi"/>
                <w:sz w:val="22"/>
                <w:szCs w:val="22"/>
                <w:lang w:val="fr-FR" w:eastAsia="ko-KR"/>
              </w:rPr>
            </w:pPr>
            <w:r w:rsidRPr="00F47EE1">
              <w:rPr>
                <w:rFonts w:asciiTheme="minorHAnsi" w:hAnsiTheme="minorHAnsi" w:cstheme="minorHAnsi"/>
                <w:sz w:val="22"/>
                <w:szCs w:val="22"/>
                <w:lang w:val="fr-FR" w:eastAsia="ko-KR"/>
              </w:rPr>
              <w:t>CCAP</w:t>
            </w:r>
          </w:p>
        </w:tc>
        <w:tc>
          <w:tcPr>
            <w:tcW w:w="5534" w:type="dxa"/>
          </w:tcPr>
          <w:p w14:paraId="00187206" w14:textId="77777777" w:rsidR="001F4BD8" w:rsidRPr="00F47EE1" w:rsidRDefault="001F4BD8" w:rsidP="004A07CB">
            <w:pPr>
              <w:pStyle w:val="RefStyl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F47EE1">
              <w:rPr>
                <w:rFonts w:asciiTheme="minorHAnsi" w:hAnsiTheme="minorHAnsi" w:cstheme="minorHAnsi"/>
                <w:sz w:val="22"/>
                <w:szCs w:val="22"/>
                <w:lang w:val="fr-FR"/>
              </w:rPr>
              <w:t>Cahier des Clauses Administratives Particulières</w:t>
            </w:r>
          </w:p>
        </w:tc>
      </w:tr>
      <w:tr w:rsidR="001F4BD8" w:rsidRPr="00F47EE1" w14:paraId="167C151D" w14:textId="77777777" w:rsidTr="004A07CB">
        <w:tc>
          <w:tcPr>
            <w:cnfStyle w:val="001000000000" w:firstRow="0" w:lastRow="0" w:firstColumn="1" w:lastColumn="0" w:oddVBand="0" w:evenVBand="0" w:oddHBand="0" w:evenHBand="0" w:firstRowFirstColumn="0" w:firstRowLastColumn="0" w:lastRowFirstColumn="0" w:lastRowLastColumn="0"/>
            <w:tcW w:w="1618" w:type="dxa"/>
          </w:tcPr>
          <w:p w14:paraId="2033C0B3" w14:textId="77777777" w:rsidR="001F4BD8" w:rsidRPr="00F47EE1" w:rsidRDefault="001F4BD8" w:rsidP="004A07CB">
            <w:pPr>
              <w:pStyle w:val="RefStyle"/>
              <w:rPr>
                <w:rFonts w:asciiTheme="minorHAnsi" w:hAnsiTheme="minorHAnsi" w:cstheme="minorHAnsi"/>
                <w:sz w:val="22"/>
                <w:szCs w:val="22"/>
                <w:lang w:val="fr-FR" w:eastAsia="ko-KR"/>
              </w:rPr>
            </w:pPr>
            <w:r w:rsidRPr="00F47EE1">
              <w:rPr>
                <w:rFonts w:asciiTheme="minorHAnsi" w:hAnsiTheme="minorHAnsi" w:cstheme="minorHAnsi"/>
                <w:sz w:val="22"/>
                <w:szCs w:val="22"/>
                <w:lang w:val="fr-FR" w:eastAsia="ko-KR"/>
              </w:rPr>
              <w:t>CCTP</w:t>
            </w:r>
          </w:p>
        </w:tc>
        <w:tc>
          <w:tcPr>
            <w:tcW w:w="5534" w:type="dxa"/>
          </w:tcPr>
          <w:p w14:paraId="7C7458B5" w14:textId="77777777" w:rsidR="001F4BD8" w:rsidRPr="00F47EE1" w:rsidRDefault="001F4BD8" w:rsidP="004A07CB">
            <w:pPr>
              <w:pStyle w:val="RefStyl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F47EE1">
              <w:rPr>
                <w:rFonts w:asciiTheme="minorHAnsi" w:hAnsiTheme="minorHAnsi" w:cstheme="minorHAnsi"/>
                <w:sz w:val="22"/>
                <w:szCs w:val="22"/>
                <w:lang w:val="fr-FR"/>
              </w:rPr>
              <w:t>Cahier des Clauses Techniques Particulières</w:t>
            </w:r>
          </w:p>
        </w:tc>
      </w:tr>
      <w:tr w:rsidR="001F4BD8" w:rsidRPr="00F47EE1" w14:paraId="65329D92" w14:textId="77777777" w:rsidTr="004A07CB">
        <w:tc>
          <w:tcPr>
            <w:cnfStyle w:val="001000000000" w:firstRow="0" w:lastRow="0" w:firstColumn="1" w:lastColumn="0" w:oddVBand="0" w:evenVBand="0" w:oddHBand="0" w:evenHBand="0" w:firstRowFirstColumn="0" w:firstRowLastColumn="0" w:lastRowFirstColumn="0" w:lastRowLastColumn="0"/>
            <w:tcW w:w="1618" w:type="dxa"/>
          </w:tcPr>
          <w:p w14:paraId="3142A8AB" w14:textId="77777777" w:rsidR="001F4BD8" w:rsidRPr="00F47EE1" w:rsidRDefault="001F4BD8" w:rsidP="004A07CB">
            <w:pPr>
              <w:pStyle w:val="RefStyle"/>
              <w:rPr>
                <w:rFonts w:asciiTheme="minorHAnsi" w:hAnsiTheme="minorHAnsi" w:cstheme="minorHAnsi"/>
                <w:sz w:val="22"/>
                <w:szCs w:val="22"/>
                <w:lang w:val="fr-FR" w:eastAsia="ko-KR"/>
              </w:rPr>
            </w:pPr>
            <w:r w:rsidRPr="00F47EE1">
              <w:rPr>
                <w:rFonts w:asciiTheme="minorHAnsi" w:hAnsiTheme="minorHAnsi" w:cstheme="minorHAnsi"/>
                <w:sz w:val="22"/>
                <w:szCs w:val="22"/>
                <w:lang w:val="fr-FR" w:eastAsia="ko-KR"/>
              </w:rPr>
              <w:t>CDS</w:t>
            </w:r>
          </w:p>
        </w:tc>
        <w:tc>
          <w:tcPr>
            <w:tcW w:w="5534" w:type="dxa"/>
          </w:tcPr>
          <w:p w14:paraId="654D6543" w14:textId="77777777" w:rsidR="001F4BD8" w:rsidRPr="00F47EE1" w:rsidRDefault="001F4BD8" w:rsidP="004A07CB">
            <w:pPr>
              <w:pStyle w:val="RefStyl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F47EE1">
              <w:rPr>
                <w:rFonts w:asciiTheme="minorHAnsi" w:hAnsiTheme="minorHAnsi" w:cstheme="minorHAnsi"/>
                <w:sz w:val="22"/>
                <w:szCs w:val="22"/>
                <w:lang w:val="fr-FR"/>
              </w:rPr>
              <w:t>Contrat De Services</w:t>
            </w:r>
          </w:p>
        </w:tc>
      </w:tr>
      <w:tr w:rsidR="001F4BD8" w:rsidRPr="00F47EE1" w14:paraId="63032C35" w14:textId="77777777" w:rsidTr="004A07CB">
        <w:tc>
          <w:tcPr>
            <w:cnfStyle w:val="001000000000" w:firstRow="0" w:lastRow="0" w:firstColumn="1" w:lastColumn="0" w:oddVBand="0" w:evenVBand="0" w:oddHBand="0" w:evenHBand="0" w:firstRowFirstColumn="0" w:firstRowLastColumn="0" w:lastRowFirstColumn="0" w:lastRowLastColumn="0"/>
            <w:tcW w:w="1618" w:type="dxa"/>
          </w:tcPr>
          <w:p w14:paraId="61D3C8E6" w14:textId="77777777" w:rsidR="001F4BD8" w:rsidRPr="00F47EE1" w:rsidRDefault="001F4BD8" w:rsidP="004A07CB">
            <w:pPr>
              <w:pStyle w:val="RefStyle"/>
              <w:rPr>
                <w:rFonts w:asciiTheme="minorHAnsi" w:hAnsiTheme="minorHAnsi" w:cstheme="minorHAnsi"/>
                <w:sz w:val="22"/>
                <w:szCs w:val="22"/>
                <w:lang w:val="fr-FR" w:eastAsia="ko-KR"/>
              </w:rPr>
            </w:pPr>
            <w:r w:rsidRPr="00F47EE1">
              <w:rPr>
                <w:rFonts w:asciiTheme="minorHAnsi" w:hAnsiTheme="minorHAnsi" w:cstheme="minorHAnsi"/>
                <w:sz w:val="22"/>
                <w:szCs w:val="22"/>
                <w:lang w:val="fr-FR" w:eastAsia="ko-KR"/>
              </w:rPr>
              <w:t>COPIL</w:t>
            </w:r>
          </w:p>
        </w:tc>
        <w:tc>
          <w:tcPr>
            <w:tcW w:w="5534" w:type="dxa"/>
          </w:tcPr>
          <w:p w14:paraId="14CEF7C0" w14:textId="77777777" w:rsidR="001F4BD8" w:rsidRPr="00F47EE1" w:rsidRDefault="001F4BD8" w:rsidP="004A07CB">
            <w:pPr>
              <w:pStyle w:val="RefStyl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F47EE1">
              <w:rPr>
                <w:rFonts w:asciiTheme="minorHAnsi" w:hAnsiTheme="minorHAnsi" w:cstheme="minorHAnsi"/>
                <w:sz w:val="22"/>
                <w:szCs w:val="22"/>
                <w:lang w:val="fr-FR"/>
              </w:rPr>
              <w:t>C</w:t>
            </w:r>
            <w:r>
              <w:rPr>
                <w:rFonts w:asciiTheme="minorHAnsi" w:hAnsiTheme="minorHAnsi" w:cstheme="minorHAnsi"/>
                <w:sz w:val="22"/>
                <w:szCs w:val="22"/>
                <w:lang w:val="fr-FR"/>
              </w:rPr>
              <w:t>o</w:t>
            </w:r>
            <w:r w:rsidRPr="00F47EE1">
              <w:rPr>
                <w:rFonts w:asciiTheme="minorHAnsi" w:hAnsiTheme="minorHAnsi" w:cstheme="minorHAnsi"/>
                <w:sz w:val="22"/>
                <w:szCs w:val="22"/>
                <w:lang w:val="fr-FR"/>
              </w:rPr>
              <w:t xml:space="preserve">mité </w:t>
            </w:r>
            <w:r>
              <w:rPr>
                <w:rFonts w:asciiTheme="minorHAnsi" w:hAnsiTheme="minorHAnsi" w:cstheme="minorHAnsi"/>
                <w:sz w:val="22"/>
                <w:szCs w:val="22"/>
                <w:lang w:val="fr-FR"/>
              </w:rPr>
              <w:t>de Pil</w:t>
            </w:r>
            <w:r w:rsidRPr="00F47EE1">
              <w:rPr>
                <w:rFonts w:asciiTheme="minorHAnsi" w:hAnsiTheme="minorHAnsi" w:cstheme="minorHAnsi"/>
                <w:sz w:val="22"/>
                <w:szCs w:val="22"/>
                <w:lang w:val="fr-FR"/>
              </w:rPr>
              <w:t>otage</w:t>
            </w:r>
          </w:p>
        </w:tc>
      </w:tr>
      <w:tr w:rsidR="001F4BD8" w:rsidRPr="00F47EE1" w14:paraId="28F30B0A" w14:textId="77777777" w:rsidTr="004A07CB">
        <w:tc>
          <w:tcPr>
            <w:cnfStyle w:val="001000000000" w:firstRow="0" w:lastRow="0" w:firstColumn="1" w:lastColumn="0" w:oddVBand="0" w:evenVBand="0" w:oddHBand="0" w:evenHBand="0" w:firstRowFirstColumn="0" w:firstRowLastColumn="0" w:lastRowFirstColumn="0" w:lastRowLastColumn="0"/>
            <w:tcW w:w="1618" w:type="dxa"/>
          </w:tcPr>
          <w:p w14:paraId="0BC3D495" w14:textId="77777777" w:rsidR="001F4BD8" w:rsidRPr="00F47EE1" w:rsidRDefault="001F4BD8" w:rsidP="004A07CB">
            <w:pPr>
              <w:pStyle w:val="RefStyle"/>
              <w:rPr>
                <w:rFonts w:asciiTheme="minorHAnsi" w:hAnsiTheme="minorHAnsi" w:cstheme="minorHAnsi"/>
                <w:sz w:val="22"/>
                <w:szCs w:val="22"/>
                <w:lang w:val="fr-FR" w:eastAsia="ko-KR"/>
              </w:rPr>
            </w:pPr>
            <w:r w:rsidRPr="00F47EE1">
              <w:rPr>
                <w:rFonts w:asciiTheme="minorHAnsi" w:hAnsiTheme="minorHAnsi" w:cstheme="minorHAnsi"/>
                <w:sz w:val="22"/>
                <w:szCs w:val="22"/>
                <w:lang w:val="fr-FR" w:eastAsia="ko-KR"/>
              </w:rPr>
              <w:t>CSM</w:t>
            </w:r>
          </w:p>
        </w:tc>
        <w:tc>
          <w:tcPr>
            <w:tcW w:w="5534" w:type="dxa"/>
          </w:tcPr>
          <w:p w14:paraId="72BF1E1C" w14:textId="77777777" w:rsidR="001F4BD8" w:rsidRPr="00F47EE1" w:rsidRDefault="001F4BD8" w:rsidP="004A07CB">
            <w:pPr>
              <w:pStyle w:val="RefStyl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F47EE1">
              <w:rPr>
                <w:rFonts w:asciiTheme="minorHAnsi" w:hAnsiTheme="minorHAnsi" w:cstheme="minorHAnsi"/>
                <w:sz w:val="22"/>
                <w:szCs w:val="22"/>
                <w:lang w:val="fr-FR"/>
              </w:rPr>
              <w:t>Client Security Manager</w:t>
            </w:r>
          </w:p>
        </w:tc>
      </w:tr>
      <w:tr w:rsidR="001F4BD8" w:rsidRPr="00F47EE1" w14:paraId="484E5B46" w14:textId="77777777" w:rsidTr="004A07CB">
        <w:tc>
          <w:tcPr>
            <w:cnfStyle w:val="001000000000" w:firstRow="0" w:lastRow="0" w:firstColumn="1" w:lastColumn="0" w:oddVBand="0" w:evenVBand="0" w:oddHBand="0" w:evenHBand="0" w:firstRowFirstColumn="0" w:firstRowLastColumn="0" w:lastRowFirstColumn="0" w:lastRowLastColumn="0"/>
            <w:tcW w:w="1618" w:type="dxa"/>
          </w:tcPr>
          <w:p w14:paraId="0EFB43A5" w14:textId="77777777" w:rsidR="001F4BD8" w:rsidRPr="00F47EE1" w:rsidRDefault="001F4BD8" w:rsidP="004A07CB">
            <w:pPr>
              <w:pStyle w:val="RefStyle"/>
              <w:rPr>
                <w:rFonts w:asciiTheme="minorHAnsi" w:hAnsiTheme="minorHAnsi" w:cstheme="minorHAnsi"/>
                <w:sz w:val="22"/>
                <w:szCs w:val="22"/>
                <w:lang w:val="fr-FR" w:eastAsia="ko-KR"/>
              </w:rPr>
            </w:pPr>
            <w:r w:rsidRPr="00F47EE1">
              <w:rPr>
                <w:rFonts w:asciiTheme="minorHAnsi" w:eastAsia="CIDFont+F1" w:hAnsiTheme="minorHAnsi" w:cstheme="minorHAnsi"/>
                <w:sz w:val="22"/>
                <w:szCs w:val="22"/>
                <w:lang w:val="fr-FR"/>
              </w:rPr>
              <w:t>DSI</w:t>
            </w:r>
          </w:p>
        </w:tc>
        <w:tc>
          <w:tcPr>
            <w:tcW w:w="5534" w:type="dxa"/>
          </w:tcPr>
          <w:p w14:paraId="585ECF95" w14:textId="77777777" w:rsidR="001F4BD8" w:rsidRPr="00F47EE1" w:rsidRDefault="001F4BD8" w:rsidP="004A07CB">
            <w:pPr>
              <w:pStyle w:val="RefStyl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F47EE1">
              <w:rPr>
                <w:rFonts w:asciiTheme="minorHAnsi" w:hAnsiTheme="minorHAnsi" w:cstheme="minorHAnsi"/>
                <w:sz w:val="22"/>
                <w:szCs w:val="22"/>
                <w:lang w:val="fr-FR"/>
              </w:rPr>
              <w:t>Département des Systèmes Informatiques</w:t>
            </w:r>
          </w:p>
        </w:tc>
      </w:tr>
      <w:tr w:rsidR="001F4BD8" w:rsidRPr="00F47EE1" w14:paraId="0D37110A" w14:textId="77777777" w:rsidTr="004A07CB">
        <w:tc>
          <w:tcPr>
            <w:cnfStyle w:val="001000000000" w:firstRow="0" w:lastRow="0" w:firstColumn="1" w:lastColumn="0" w:oddVBand="0" w:evenVBand="0" w:oddHBand="0" w:evenHBand="0" w:firstRowFirstColumn="0" w:firstRowLastColumn="0" w:lastRowFirstColumn="0" w:lastRowLastColumn="0"/>
            <w:tcW w:w="1618" w:type="dxa"/>
          </w:tcPr>
          <w:p w14:paraId="01106599" w14:textId="77777777" w:rsidR="001F4BD8" w:rsidRPr="00F47EE1" w:rsidRDefault="001F4BD8" w:rsidP="004A07CB">
            <w:pPr>
              <w:pStyle w:val="RefStyle"/>
              <w:rPr>
                <w:rFonts w:asciiTheme="minorHAnsi" w:hAnsiTheme="minorHAnsi" w:cstheme="minorHAnsi"/>
                <w:sz w:val="22"/>
                <w:szCs w:val="22"/>
                <w:lang w:val="fr-FR" w:eastAsia="ko-KR"/>
              </w:rPr>
            </w:pPr>
            <w:r w:rsidRPr="00F47EE1">
              <w:rPr>
                <w:rFonts w:asciiTheme="minorHAnsi" w:hAnsiTheme="minorHAnsi" w:cstheme="minorHAnsi"/>
                <w:sz w:val="22"/>
                <w:szCs w:val="22"/>
                <w:lang w:val="fr-FR" w:eastAsia="ko-KR"/>
              </w:rPr>
              <w:t>IAA</w:t>
            </w:r>
          </w:p>
        </w:tc>
        <w:tc>
          <w:tcPr>
            <w:tcW w:w="5534" w:type="dxa"/>
          </w:tcPr>
          <w:p w14:paraId="6D1657E6" w14:textId="77777777" w:rsidR="001F4BD8" w:rsidRPr="00F47EE1" w:rsidRDefault="001F4BD8" w:rsidP="004A07CB">
            <w:pPr>
              <w:pStyle w:val="RefStyl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Pr>
                <w:rFonts w:asciiTheme="minorHAnsi" w:hAnsiTheme="minorHAnsi" w:cstheme="minorHAnsi"/>
                <w:sz w:val="22"/>
                <w:szCs w:val="22"/>
                <w:lang w:val="fr-FR"/>
              </w:rPr>
              <w:t>D</w:t>
            </w:r>
            <w:r w:rsidRPr="00F47EE1">
              <w:rPr>
                <w:rFonts w:asciiTheme="minorHAnsi" w:hAnsiTheme="minorHAnsi" w:cstheme="minorHAnsi"/>
                <w:sz w:val="22"/>
                <w:szCs w:val="22"/>
                <w:lang w:val="fr-FR"/>
              </w:rPr>
              <w:t>ivision Intégration et Architecture des Applications</w:t>
            </w:r>
          </w:p>
        </w:tc>
      </w:tr>
      <w:tr w:rsidR="001F4BD8" w:rsidRPr="00F47EE1" w14:paraId="374EA7E3" w14:textId="77777777" w:rsidTr="004A07CB">
        <w:tc>
          <w:tcPr>
            <w:cnfStyle w:val="001000000000" w:firstRow="0" w:lastRow="0" w:firstColumn="1" w:lastColumn="0" w:oddVBand="0" w:evenVBand="0" w:oddHBand="0" w:evenHBand="0" w:firstRowFirstColumn="0" w:firstRowLastColumn="0" w:lastRowFirstColumn="0" w:lastRowLastColumn="0"/>
            <w:tcW w:w="1618" w:type="dxa"/>
          </w:tcPr>
          <w:p w14:paraId="14955CAA" w14:textId="77777777" w:rsidR="001F4BD8" w:rsidRPr="00F47EE1" w:rsidRDefault="001F4BD8" w:rsidP="004A07CB">
            <w:pPr>
              <w:pStyle w:val="RefStyle"/>
              <w:rPr>
                <w:rFonts w:asciiTheme="minorHAnsi" w:hAnsiTheme="minorHAnsi" w:cstheme="minorHAnsi"/>
                <w:sz w:val="22"/>
                <w:szCs w:val="22"/>
                <w:lang w:val="fr-FR" w:eastAsia="ko-KR"/>
              </w:rPr>
            </w:pPr>
            <w:r w:rsidRPr="00F47EE1">
              <w:rPr>
                <w:rFonts w:asciiTheme="minorHAnsi" w:hAnsiTheme="minorHAnsi" w:cstheme="minorHAnsi"/>
                <w:sz w:val="22"/>
                <w:szCs w:val="22"/>
                <w:lang w:val="fr-FR" w:eastAsia="ko-KR"/>
              </w:rPr>
              <w:t>ISE</w:t>
            </w:r>
          </w:p>
        </w:tc>
        <w:tc>
          <w:tcPr>
            <w:tcW w:w="5534" w:type="dxa"/>
          </w:tcPr>
          <w:p w14:paraId="4110A9CB" w14:textId="77777777" w:rsidR="001F4BD8" w:rsidRPr="00F47EE1" w:rsidRDefault="001F4BD8" w:rsidP="004A07CB">
            <w:pPr>
              <w:pStyle w:val="RefStyl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Pr>
                <w:rFonts w:asciiTheme="minorHAnsi" w:hAnsiTheme="minorHAnsi" w:cstheme="minorHAnsi"/>
                <w:sz w:val="22"/>
                <w:szCs w:val="22"/>
                <w:lang w:val="fr-FR"/>
              </w:rPr>
              <w:t>D</w:t>
            </w:r>
            <w:r w:rsidRPr="00F47EE1">
              <w:rPr>
                <w:rFonts w:asciiTheme="minorHAnsi" w:hAnsiTheme="minorHAnsi" w:cstheme="minorHAnsi"/>
                <w:sz w:val="22"/>
                <w:szCs w:val="22"/>
                <w:lang w:val="fr-FR"/>
              </w:rPr>
              <w:t>ivision Infrastructures et Services d’Exploitation</w:t>
            </w:r>
          </w:p>
        </w:tc>
      </w:tr>
      <w:tr w:rsidR="001F4BD8" w:rsidRPr="00F47EE1" w14:paraId="0AE2793C" w14:textId="77777777" w:rsidTr="004A07CB">
        <w:tc>
          <w:tcPr>
            <w:cnfStyle w:val="001000000000" w:firstRow="0" w:lastRow="0" w:firstColumn="1" w:lastColumn="0" w:oddVBand="0" w:evenVBand="0" w:oddHBand="0" w:evenHBand="0" w:firstRowFirstColumn="0" w:firstRowLastColumn="0" w:lastRowFirstColumn="0" w:lastRowLastColumn="0"/>
            <w:tcW w:w="1618" w:type="dxa"/>
          </w:tcPr>
          <w:p w14:paraId="5F8B92D1" w14:textId="55E2C36D" w:rsidR="001F4BD8" w:rsidRPr="00F47EE1" w:rsidRDefault="004A07CB" w:rsidP="004A07CB">
            <w:pPr>
              <w:pStyle w:val="RefStyle"/>
              <w:rPr>
                <w:rFonts w:asciiTheme="minorHAnsi" w:hAnsiTheme="minorHAnsi" w:cstheme="minorHAnsi"/>
                <w:sz w:val="22"/>
                <w:szCs w:val="22"/>
                <w:lang w:val="fr-FR" w:eastAsia="ko-KR"/>
              </w:rPr>
            </w:pPr>
            <w:r>
              <w:rPr>
                <w:rFonts w:asciiTheme="minorHAnsi" w:hAnsiTheme="minorHAnsi" w:cstheme="minorHAnsi"/>
                <w:sz w:val="22"/>
                <w:szCs w:val="22"/>
                <w:lang w:val="fr-FR" w:eastAsia="ko-KR"/>
              </w:rPr>
              <w:t>ARF</w:t>
            </w:r>
          </w:p>
        </w:tc>
        <w:tc>
          <w:tcPr>
            <w:tcW w:w="5534" w:type="dxa"/>
          </w:tcPr>
          <w:p w14:paraId="088C5696" w14:textId="2919EC04" w:rsidR="001F4BD8" w:rsidRPr="00F47EE1" w:rsidRDefault="001F4BD8" w:rsidP="004A07CB">
            <w:pPr>
              <w:pStyle w:val="RefStyl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Pr>
                <w:rFonts w:asciiTheme="minorHAnsi" w:hAnsiTheme="minorHAnsi" w:cstheme="minorHAnsi"/>
                <w:sz w:val="22"/>
                <w:szCs w:val="22"/>
                <w:lang w:val="fr-FR"/>
              </w:rPr>
              <w:t>D</w:t>
            </w:r>
            <w:r w:rsidRPr="00F47EE1">
              <w:rPr>
                <w:rFonts w:asciiTheme="minorHAnsi" w:hAnsiTheme="minorHAnsi" w:cstheme="minorHAnsi"/>
                <w:sz w:val="22"/>
                <w:szCs w:val="22"/>
                <w:lang w:val="fr-FR"/>
              </w:rPr>
              <w:t xml:space="preserve">ivision </w:t>
            </w:r>
            <w:r w:rsidR="000449C4">
              <w:rPr>
                <w:rFonts w:asciiTheme="minorHAnsi" w:hAnsiTheme="minorHAnsi" w:cstheme="minorHAnsi"/>
                <w:sz w:val="22"/>
                <w:szCs w:val="22"/>
                <w:lang w:val="fr-FR"/>
              </w:rPr>
              <w:t>Applicati</w:t>
            </w:r>
            <w:r w:rsidR="004A07CB">
              <w:rPr>
                <w:rFonts w:asciiTheme="minorHAnsi" w:hAnsiTheme="minorHAnsi" w:cstheme="minorHAnsi"/>
                <w:sz w:val="22"/>
                <w:szCs w:val="22"/>
                <w:lang w:val="fr-FR"/>
              </w:rPr>
              <w:t>ons Finances et Risques</w:t>
            </w:r>
          </w:p>
        </w:tc>
      </w:tr>
      <w:tr w:rsidR="001F4BD8" w:rsidRPr="00F47EE1" w14:paraId="561E8B55" w14:textId="77777777" w:rsidTr="004A07CB">
        <w:tc>
          <w:tcPr>
            <w:cnfStyle w:val="001000000000" w:firstRow="0" w:lastRow="0" w:firstColumn="1" w:lastColumn="0" w:oddVBand="0" w:evenVBand="0" w:oddHBand="0" w:evenHBand="0" w:firstRowFirstColumn="0" w:firstRowLastColumn="0" w:lastRowFirstColumn="0" w:lastRowLastColumn="0"/>
            <w:tcW w:w="1618" w:type="dxa"/>
          </w:tcPr>
          <w:p w14:paraId="2D51A3E0" w14:textId="77777777" w:rsidR="001F4BD8" w:rsidRPr="00F47EE1" w:rsidRDefault="001F4BD8" w:rsidP="004A07CB">
            <w:pPr>
              <w:pStyle w:val="RefStyle"/>
              <w:rPr>
                <w:rFonts w:asciiTheme="minorHAnsi" w:hAnsiTheme="minorHAnsi" w:cstheme="minorHAnsi"/>
                <w:sz w:val="22"/>
                <w:szCs w:val="22"/>
                <w:lang w:val="fr-FR" w:eastAsia="ko-KR"/>
              </w:rPr>
            </w:pPr>
            <w:r w:rsidRPr="00F47EE1">
              <w:rPr>
                <w:rFonts w:asciiTheme="minorHAnsi" w:hAnsiTheme="minorHAnsi" w:cstheme="minorHAnsi"/>
                <w:sz w:val="22"/>
                <w:szCs w:val="22"/>
                <w:lang w:val="fr-FR" w:eastAsia="ko-KR"/>
              </w:rPr>
              <w:t>PAS</w:t>
            </w:r>
          </w:p>
        </w:tc>
        <w:tc>
          <w:tcPr>
            <w:tcW w:w="5534" w:type="dxa"/>
          </w:tcPr>
          <w:p w14:paraId="3008A13E" w14:textId="77777777" w:rsidR="001F4BD8" w:rsidRPr="00F47EE1" w:rsidRDefault="001F4BD8" w:rsidP="004A07CB">
            <w:pPr>
              <w:pStyle w:val="RefStyl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F47EE1">
              <w:rPr>
                <w:rFonts w:asciiTheme="minorHAnsi" w:hAnsiTheme="minorHAnsi" w:cstheme="minorHAnsi"/>
                <w:sz w:val="22"/>
                <w:szCs w:val="22"/>
                <w:lang w:val="fr-FR"/>
              </w:rPr>
              <w:t>Plan d’Assurance Sécurité</w:t>
            </w:r>
          </w:p>
        </w:tc>
      </w:tr>
      <w:tr w:rsidR="001F4BD8" w:rsidRPr="00F47EE1" w14:paraId="04D9EEE2" w14:textId="77777777" w:rsidTr="004A07CB">
        <w:tc>
          <w:tcPr>
            <w:cnfStyle w:val="001000000000" w:firstRow="0" w:lastRow="0" w:firstColumn="1" w:lastColumn="0" w:oddVBand="0" w:evenVBand="0" w:oddHBand="0" w:evenHBand="0" w:firstRowFirstColumn="0" w:firstRowLastColumn="0" w:lastRowFirstColumn="0" w:lastRowLastColumn="0"/>
            <w:tcW w:w="1618" w:type="dxa"/>
          </w:tcPr>
          <w:p w14:paraId="6CD4247A" w14:textId="77777777" w:rsidR="001F4BD8" w:rsidRPr="00F47EE1" w:rsidRDefault="001F4BD8" w:rsidP="004A07CB">
            <w:pPr>
              <w:pStyle w:val="RefStyle"/>
              <w:rPr>
                <w:rFonts w:asciiTheme="minorHAnsi" w:hAnsiTheme="minorHAnsi" w:cstheme="minorHAnsi"/>
                <w:sz w:val="22"/>
                <w:szCs w:val="22"/>
                <w:lang w:val="fr-FR" w:eastAsia="ko-KR"/>
              </w:rPr>
            </w:pPr>
            <w:r w:rsidRPr="00F47EE1">
              <w:rPr>
                <w:rFonts w:asciiTheme="minorHAnsi" w:hAnsiTheme="minorHAnsi" w:cstheme="minorHAnsi"/>
                <w:sz w:val="22"/>
                <w:szCs w:val="22"/>
                <w:lang w:val="fr-FR" w:eastAsia="ko-KR"/>
              </w:rPr>
              <w:t>PCA</w:t>
            </w:r>
          </w:p>
        </w:tc>
        <w:tc>
          <w:tcPr>
            <w:tcW w:w="5534" w:type="dxa"/>
          </w:tcPr>
          <w:p w14:paraId="21884C0A" w14:textId="77777777" w:rsidR="001F4BD8" w:rsidRPr="00F47EE1" w:rsidRDefault="001F4BD8" w:rsidP="004A07CB">
            <w:pPr>
              <w:pStyle w:val="RefStyl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F47EE1">
              <w:rPr>
                <w:rFonts w:asciiTheme="minorHAnsi" w:hAnsiTheme="minorHAnsi" w:cstheme="minorHAnsi"/>
                <w:sz w:val="22"/>
                <w:szCs w:val="22"/>
                <w:lang w:val="fr-FR"/>
              </w:rPr>
              <w:t>Plan de Continuité d’Activité</w:t>
            </w:r>
          </w:p>
        </w:tc>
      </w:tr>
      <w:tr w:rsidR="001F4BD8" w:rsidRPr="00F47EE1" w14:paraId="12B4FD20" w14:textId="77777777" w:rsidTr="004A07CB">
        <w:tc>
          <w:tcPr>
            <w:cnfStyle w:val="001000000000" w:firstRow="0" w:lastRow="0" w:firstColumn="1" w:lastColumn="0" w:oddVBand="0" w:evenVBand="0" w:oddHBand="0" w:evenHBand="0" w:firstRowFirstColumn="0" w:firstRowLastColumn="0" w:lastRowFirstColumn="0" w:lastRowLastColumn="0"/>
            <w:tcW w:w="1618" w:type="dxa"/>
          </w:tcPr>
          <w:p w14:paraId="37AE0003" w14:textId="77777777" w:rsidR="001F4BD8" w:rsidRPr="00F47EE1" w:rsidRDefault="001F4BD8" w:rsidP="004A07CB">
            <w:pPr>
              <w:pStyle w:val="RefStyle"/>
              <w:rPr>
                <w:rFonts w:asciiTheme="minorHAnsi" w:hAnsiTheme="minorHAnsi" w:cstheme="minorHAnsi"/>
                <w:sz w:val="22"/>
                <w:szCs w:val="22"/>
                <w:lang w:val="fr-FR" w:eastAsia="ko-KR"/>
              </w:rPr>
            </w:pPr>
            <w:r w:rsidRPr="00F47EE1">
              <w:rPr>
                <w:rFonts w:asciiTheme="minorHAnsi" w:hAnsiTheme="minorHAnsi" w:cstheme="minorHAnsi"/>
                <w:sz w:val="22"/>
                <w:szCs w:val="22"/>
                <w:lang w:val="fr-FR" w:eastAsia="ko-KR"/>
              </w:rPr>
              <w:t>RA</w:t>
            </w:r>
          </w:p>
        </w:tc>
        <w:tc>
          <w:tcPr>
            <w:tcW w:w="5534" w:type="dxa"/>
          </w:tcPr>
          <w:p w14:paraId="29433780" w14:textId="77777777" w:rsidR="001F4BD8" w:rsidRPr="00F47EE1" w:rsidRDefault="001F4BD8" w:rsidP="004A07CB">
            <w:pPr>
              <w:pStyle w:val="RefStyl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r w:rsidRPr="00F47EE1">
              <w:rPr>
                <w:rFonts w:asciiTheme="minorHAnsi" w:hAnsiTheme="minorHAnsi" w:cstheme="minorHAnsi"/>
                <w:sz w:val="22"/>
                <w:szCs w:val="22"/>
                <w:lang w:val="fr-FR"/>
              </w:rPr>
              <w:t>Responsables Applicatifs</w:t>
            </w:r>
          </w:p>
        </w:tc>
      </w:tr>
    </w:tbl>
    <w:p w14:paraId="445F5D03" w14:textId="77777777" w:rsidR="001F4BD8" w:rsidRDefault="001F4BD8" w:rsidP="001F4BD8">
      <w:pPr>
        <w:rPr>
          <w:bCs/>
          <w:highlight w:val="yellow"/>
        </w:rPr>
      </w:pPr>
    </w:p>
    <w:p w14:paraId="19801243" w14:textId="77777777" w:rsidR="001F4BD8" w:rsidRDefault="001F4BD8" w:rsidP="001F4BD8">
      <w:pPr>
        <w:rPr>
          <w:bCs/>
          <w:highlight w:val="yellow"/>
        </w:rPr>
      </w:pPr>
    </w:p>
    <w:p w14:paraId="61494378" w14:textId="77777777" w:rsidR="001F4BD8" w:rsidRPr="009B04CE" w:rsidRDefault="001F4BD8" w:rsidP="001F4BD8">
      <w:pPr>
        <w:pStyle w:val="RefStyle"/>
        <w:ind w:left="1843"/>
        <w:rPr>
          <w:rFonts w:asciiTheme="minorHAnsi" w:hAnsiTheme="minorHAnsi" w:cstheme="minorHAnsi"/>
          <w:b/>
          <w:sz w:val="28"/>
          <w:szCs w:val="28"/>
        </w:rPr>
      </w:pPr>
      <w:r>
        <w:rPr>
          <w:rFonts w:asciiTheme="minorHAnsi" w:hAnsiTheme="minorHAnsi" w:cstheme="minorHAnsi"/>
          <w:b/>
          <w:sz w:val="28"/>
          <w:szCs w:val="28"/>
        </w:rPr>
        <w:t>Documents référencés</w:t>
      </w:r>
    </w:p>
    <w:p w14:paraId="52AE3619" w14:textId="77777777" w:rsidR="001F4BD8" w:rsidRDefault="001F4BD8" w:rsidP="001F4BD8">
      <w:pPr>
        <w:pStyle w:val="RefStyle"/>
      </w:pPr>
    </w:p>
    <w:tbl>
      <w:tblPr>
        <w:tblStyle w:val="TableauGrille1Clair"/>
        <w:tblW w:w="0" w:type="auto"/>
        <w:tblInd w:w="781" w:type="dxa"/>
        <w:tblLook w:val="04A0" w:firstRow="1" w:lastRow="0" w:firstColumn="1" w:lastColumn="0" w:noHBand="0" w:noVBand="1"/>
      </w:tblPr>
      <w:tblGrid>
        <w:gridCol w:w="794"/>
        <w:gridCol w:w="6520"/>
        <w:gridCol w:w="14"/>
      </w:tblGrid>
      <w:tr w:rsidR="001F4BD8" w:rsidRPr="00622803" w14:paraId="033C3BEE" w14:textId="77777777" w:rsidTr="004A07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4" w:type="dxa"/>
            <w:shd w:val="clear" w:color="auto" w:fill="365F91"/>
          </w:tcPr>
          <w:p w14:paraId="005E3F51" w14:textId="77777777" w:rsidR="001F4BD8" w:rsidRPr="00C100A7" w:rsidRDefault="001F4BD8" w:rsidP="004A07CB">
            <w:pPr>
              <w:rPr>
                <w:rFonts w:asciiTheme="minorHAnsi" w:hAnsiTheme="minorHAnsi" w:cstheme="minorHAnsi"/>
                <w:b w:val="0"/>
                <w:bCs w:val="0"/>
                <w:color w:val="FFFFFF" w:themeColor="background1"/>
                <w:sz w:val="22"/>
                <w:szCs w:val="22"/>
                <w:lang w:val="fr-FR" w:eastAsia="ko-KR"/>
              </w:rPr>
            </w:pPr>
            <w:r>
              <w:rPr>
                <w:rFonts w:cstheme="minorHAnsi"/>
                <w:color w:val="FFFFFF" w:themeColor="background1"/>
                <w:lang w:eastAsia="ko-KR"/>
              </w:rPr>
              <w:t>Indice</w:t>
            </w:r>
          </w:p>
        </w:tc>
        <w:tc>
          <w:tcPr>
            <w:tcW w:w="6534" w:type="dxa"/>
            <w:gridSpan w:val="2"/>
            <w:shd w:val="clear" w:color="auto" w:fill="365F91"/>
          </w:tcPr>
          <w:p w14:paraId="3AAFBEEC" w14:textId="77777777" w:rsidR="001F4BD8" w:rsidRPr="00C100A7" w:rsidRDefault="001F4BD8" w:rsidP="004A07CB">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FFFFFF" w:themeColor="background1"/>
                <w:sz w:val="22"/>
                <w:szCs w:val="22"/>
                <w:lang w:val="fr-FR" w:eastAsia="ko-KR"/>
              </w:rPr>
            </w:pPr>
            <w:r>
              <w:rPr>
                <w:rFonts w:cstheme="minorHAnsi"/>
                <w:color w:val="FFFFFF" w:themeColor="background1"/>
                <w:lang w:eastAsia="ko-KR"/>
              </w:rPr>
              <w:t>Nom du document</w:t>
            </w:r>
          </w:p>
        </w:tc>
      </w:tr>
      <w:tr w:rsidR="001F4BD8" w:rsidRPr="00F47EE1" w14:paraId="06DEE506" w14:textId="77777777" w:rsidTr="004A07CB">
        <w:tc>
          <w:tcPr>
            <w:cnfStyle w:val="001000000000" w:firstRow="0" w:lastRow="0" w:firstColumn="1" w:lastColumn="0" w:oddVBand="0" w:evenVBand="0" w:oddHBand="0" w:evenHBand="0" w:firstRowFirstColumn="0" w:firstRowLastColumn="0" w:lastRowFirstColumn="0" w:lastRowLastColumn="0"/>
            <w:tcW w:w="774" w:type="dxa"/>
          </w:tcPr>
          <w:p w14:paraId="38D3D34E" w14:textId="77777777" w:rsidR="001F4BD8" w:rsidRPr="00F47EE1" w:rsidRDefault="001F4BD8" w:rsidP="004A07CB">
            <w:pPr>
              <w:pStyle w:val="RefStyle"/>
              <w:rPr>
                <w:rFonts w:asciiTheme="minorHAnsi" w:hAnsiTheme="minorHAnsi" w:cstheme="minorHAnsi"/>
                <w:sz w:val="22"/>
                <w:szCs w:val="22"/>
                <w:lang w:val="fr-FR" w:eastAsia="ko-KR"/>
              </w:rPr>
            </w:pPr>
            <w:r>
              <w:rPr>
                <w:rFonts w:asciiTheme="minorHAnsi" w:hAnsiTheme="minorHAnsi" w:cstheme="minorHAnsi"/>
                <w:sz w:val="22"/>
                <w:szCs w:val="22"/>
                <w:lang w:val="fr-FR" w:eastAsia="ko-KR"/>
              </w:rPr>
              <w:t>[1]</w:t>
            </w:r>
          </w:p>
        </w:tc>
        <w:tc>
          <w:tcPr>
            <w:tcW w:w="6534" w:type="dxa"/>
            <w:gridSpan w:val="2"/>
          </w:tcPr>
          <w:p w14:paraId="315E39DF" w14:textId="77777777" w:rsidR="001F4BD8" w:rsidRPr="00A66DE0" w:rsidRDefault="001F4BD8" w:rsidP="004A07CB">
            <w:pPr>
              <w:pStyle w:val="RefStyl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p>
        </w:tc>
      </w:tr>
      <w:tr w:rsidR="001F4BD8" w:rsidRPr="00F47EE1" w14:paraId="3D89547D" w14:textId="77777777" w:rsidTr="004A07CB">
        <w:trPr>
          <w:gridAfter w:val="1"/>
          <w:wAfter w:w="14" w:type="dxa"/>
        </w:trPr>
        <w:tc>
          <w:tcPr>
            <w:cnfStyle w:val="001000000000" w:firstRow="0" w:lastRow="0" w:firstColumn="1" w:lastColumn="0" w:oddVBand="0" w:evenVBand="0" w:oddHBand="0" w:evenHBand="0" w:firstRowFirstColumn="0" w:firstRowLastColumn="0" w:lastRowFirstColumn="0" w:lastRowLastColumn="0"/>
            <w:tcW w:w="774" w:type="dxa"/>
          </w:tcPr>
          <w:p w14:paraId="3004D5D2" w14:textId="77777777" w:rsidR="001F4BD8" w:rsidRPr="00F47EE1" w:rsidRDefault="001F4BD8" w:rsidP="004A07CB">
            <w:pPr>
              <w:pStyle w:val="RefStyle"/>
              <w:rPr>
                <w:rFonts w:asciiTheme="minorHAnsi" w:hAnsiTheme="minorHAnsi" w:cstheme="minorHAnsi"/>
                <w:sz w:val="22"/>
                <w:szCs w:val="22"/>
                <w:lang w:val="fr-FR" w:eastAsia="ko-KR"/>
              </w:rPr>
            </w:pPr>
            <w:r>
              <w:rPr>
                <w:rFonts w:asciiTheme="minorHAnsi" w:hAnsiTheme="minorHAnsi" w:cstheme="minorHAnsi"/>
                <w:sz w:val="22"/>
                <w:szCs w:val="22"/>
                <w:lang w:val="fr-FR" w:eastAsia="ko-KR"/>
              </w:rPr>
              <w:t>[2]</w:t>
            </w:r>
          </w:p>
        </w:tc>
        <w:tc>
          <w:tcPr>
            <w:tcW w:w="6520" w:type="dxa"/>
          </w:tcPr>
          <w:p w14:paraId="448BAD6F" w14:textId="77777777" w:rsidR="001F4BD8" w:rsidRPr="00A66DE0" w:rsidRDefault="001F4BD8" w:rsidP="004A07CB">
            <w:pPr>
              <w:pStyle w:val="RefStyl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lang w:val="fr-FR"/>
              </w:rPr>
            </w:pPr>
          </w:p>
        </w:tc>
      </w:tr>
      <w:tr w:rsidR="001F4BD8" w:rsidRPr="00F47EE1" w14:paraId="6053E398" w14:textId="77777777" w:rsidTr="004A07CB">
        <w:trPr>
          <w:gridAfter w:val="1"/>
          <w:wAfter w:w="14" w:type="dxa"/>
        </w:trPr>
        <w:tc>
          <w:tcPr>
            <w:cnfStyle w:val="001000000000" w:firstRow="0" w:lastRow="0" w:firstColumn="1" w:lastColumn="0" w:oddVBand="0" w:evenVBand="0" w:oddHBand="0" w:evenHBand="0" w:firstRowFirstColumn="0" w:firstRowLastColumn="0" w:lastRowFirstColumn="0" w:lastRowLastColumn="0"/>
            <w:tcW w:w="774" w:type="dxa"/>
          </w:tcPr>
          <w:p w14:paraId="587B1F18" w14:textId="77777777" w:rsidR="001F4BD8" w:rsidRDefault="001F4BD8" w:rsidP="004A07CB">
            <w:pPr>
              <w:pStyle w:val="RefStyle"/>
              <w:rPr>
                <w:rFonts w:asciiTheme="minorHAnsi" w:hAnsiTheme="minorHAnsi" w:cstheme="minorHAnsi"/>
                <w:sz w:val="22"/>
                <w:szCs w:val="22"/>
                <w:lang w:eastAsia="ko-KR"/>
              </w:rPr>
            </w:pPr>
            <w:r>
              <w:rPr>
                <w:rFonts w:asciiTheme="minorHAnsi" w:hAnsiTheme="minorHAnsi" w:cstheme="minorHAnsi"/>
                <w:sz w:val="22"/>
                <w:szCs w:val="22"/>
                <w:lang w:val="fr-FR" w:eastAsia="ko-KR"/>
              </w:rPr>
              <w:t>[3]</w:t>
            </w:r>
          </w:p>
        </w:tc>
        <w:tc>
          <w:tcPr>
            <w:tcW w:w="6520" w:type="dxa"/>
          </w:tcPr>
          <w:p w14:paraId="0664B3D7" w14:textId="77777777" w:rsidR="001F4BD8" w:rsidRPr="00A50B34" w:rsidRDefault="001F4BD8" w:rsidP="004A07CB">
            <w:pPr>
              <w:pStyle w:val="RefStyle"/>
              <w:cnfStyle w:val="000000000000" w:firstRow="0" w:lastRow="0" w:firstColumn="0" w:lastColumn="0" w:oddVBand="0" w:evenVBand="0" w:oddHBand="0" w:evenHBand="0" w:firstRowFirstColumn="0" w:firstRowLastColumn="0" w:lastRowFirstColumn="0" w:lastRowLastColumn="0"/>
              <w:rPr>
                <w:lang w:val="fr-FR"/>
              </w:rPr>
            </w:pPr>
          </w:p>
        </w:tc>
      </w:tr>
      <w:tr w:rsidR="001F4BD8" w:rsidRPr="00F47EE1" w14:paraId="2685B7F5" w14:textId="77777777" w:rsidTr="004A07CB">
        <w:trPr>
          <w:gridAfter w:val="1"/>
          <w:wAfter w:w="14" w:type="dxa"/>
        </w:trPr>
        <w:tc>
          <w:tcPr>
            <w:cnfStyle w:val="001000000000" w:firstRow="0" w:lastRow="0" w:firstColumn="1" w:lastColumn="0" w:oddVBand="0" w:evenVBand="0" w:oddHBand="0" w:evenHBand="0" w:firstRowFirstColumn="0" w:firstRowLastColumn="0" w:lastRowFirstColumn="0" w:lastRowLastColumn="0"/>
            <w:tcW w:w="774" w:type="dxa"/>
          </w:tcPr>
          <w:p w14:paraId="0D4F29AB" w14:textId="77777777" w:rsidR="001F4BD8" w:rsidRDefault="001F4BD8" w:rsidP="004A07CB">
            <w:pPr>
              <w:pStyle w:val="RefStyle"/>
              <w:rPr>
                <w:rFonts w:asciiTheme="minorHAnsi" w:hAnsiTheme="minorHAnsi" w:cstheme="minorHAnsi"/>
                <w:sz w:val="22"/>
                <w:szCs w:val="22"/>
                <w:lang w:eastAsia="ko-KR"/>
              </w:rPr>
            </w:pPr>
            <w:r>
              <w:rPr>
                <w:rFonts w:asciiTheme="minorHAnsi" w:hAnsiTheme="minorHAnsi" w:cstheme="minorHAnsi"/>
                <w:sz w:val="22"/>
                <w:szCs w:val="22"/>
                <w:lang w:eastAsia="ko-KR"/>
              </w:rPr>
              <w:t>[4]</w:t>
            </w:r>
          </w:p>
        </w:tc>
        <w:tc>
          <w:tcPr>
            <w:tcW w:w="6520" w:type="dxa"/>
          </w:tcPr>
          <w:p w14:paraId="30FE4ABB" w14:textId="77777777" w:rsidR="001F4BD8" w:rsidRPr="00A50B34" w:rsidRDefault="001F4BD8" w:rsidP="004A07CB">
            <w:pPr>
              <w:pStyle w:val="RefStyle"/>
              <w:cnfStyle w:val="000000000000" w:firstRow="0" w:lastRow="0" w:firstColumn="0" w:lastColumn="0" w:oddVBand="0" w:evenVBand="0" w:oddHBand="0" w:evenHBand="0" w:firstRowFirstColumn="0" w:firstRowLastColumn="0" w:lastRowFirstColumn="0" w:lastRowLastColumn="0"/>
              <w:rPr>
                <w:lang w:val="fr-FR"/>
              </w:rPr>
            </w:pPr>
          </w:p>
        </w:tc>
      </w:tr>
    </w:tbl>
    <w:p w14:paraId="3283EF73" w14:textId="0553AE9D" w:rsidR="00736791" w:rsidRDefault="00736791" w:rsidP="00BA1DBA">
      <w:pPr>
        <w:pStyle w:val="Titre1"/>
        <w:pageBreakBefore/>
      </w:pPr>
      <w:bookmarkStart w:id="228" w:name="_Toc178606740"/>
      <w:r>
        <w:lastRenderedPageBreak/>
        <w:t>Présenta</w:t>
      </w:r>
      <w:r w:rsidR="00E65183">
        <w:t>tion du Plan Assurance Qualité</w:t>
      </w:r>
      <w:bookmarkEnd w:id="228"/>
    </w:p>
    <w:p w14:paraId="60A6539D" w14:textId="77777777" w:rsidR="001F4BD8" w:rsidRPr="00B81F79" w:rsidRDefault="001F4BD8" w:rsidP="001F4BD8">
      <w:pPr>
        <w:ind w:right="-5386"/>
        <w:rPr>
          <w:sz w:val="2"/>
          <w:szCs w:val="2"/>
        </w:rPr>
      </w:pPr>
    </w:p>
    <w:p w14:paraId="0A85D763" w14:textId="6152C1BB" w:rsidR="00736791" w:rsidRDefault="00E65183" w:rsidP="00B6466F">
      <w:pPr>
        <w:pStyle w:val="Titre2"/>
      </w:pPr>
      <w:bookmarkStart w:id="229" w:name="_Toc178606741"/>
      <w:r>
        <w:t>Objectifs du document</w:t>
      </w:r>
      <w:bookmarkEnd w:id="229"/>
    </w:p>
    <w:p w14:paraId="27FB533E" w14:textId="77777777" w:rsidR="00263E49" w:rsidRDefault="00263E49" w:rsidP="00263E49">
      <w:pPr>
        <w:pStyle w:val="margeniveau1"/>
        <w:ind w:left="0"/>
        <w:rPr>
          <w:rFonts w:ascii="Arial" w:hAnsi="Arial" w:cs="Arial"/>
          <w:sz w:val="20"/>
          <w:szCs w:val="20"/>
        </w:rPr>
      </w:pPr>
      <w:bookmarkStart w:id="230" w:name="_Toc178606742"/>
      <w:r>
        <w:rPr>
          <w:rFonts w:ascii="Arial" w:hAnsi="Arial" w:cs="Arial"/>
          <w:sz w:val="20"/>
          <w:szCs w:val="20"/>
        </w:rPr>
        <w:t>L’objectif du présent document est de définir les dispositions d’organisation, de coordination et de règles de fonctionnement du projet afin de s’assurer de l’atteinte des objectifs fixés quant à la mise en place de la Solution.</w:t>
      </w:r>
    </w:p>
    <w:p w14:paraId="6FB541FE" w14:textId="77777777" w:rsidR="00263E49" w:rsidRDefault="00263E49" w:rsidP="00263E49">
      <w:pPr>
        <w:pStyle w:val="margeniveau1"/>
        <w:ind w:left="0"/>
        <w:rPr>
          <w:rFonts w:ascii="Arial" w:hAnsi="Arial" w:cs="Arial"/>
          <w:sz w:val="20"/>
          <w:szCs w:val="20"/>
        </w:rPr>
      </w:pPr>
    </w:p>
    <w:p w14:paraId="17B1B0A0" w14:textId="77777777" w:rsidR="00263E49" w:rsidRDefault="00263E49" w:rsidP="00263E49">
      <w:pPr>
        <w:pStyle w:val="margeniveau1"/>
        <w:ind w:left="0"/>
        <w:rPr>
          <w:rFonts w:ascii="Arial" w:hAnsi="Arial" w:cs="Arial"/>
          <w:sz w:val="20"/>
          <w:szCs w:val="20"/>
        </w:rPr>
      </w:pPr>
      <w:r>
        <w:rPr>
          <w:rFonts w:ascii="Arial" w:hAnsi="Arial" w:cs="Arial"/>
          <w:sz w:val="20"/>
          <w:szCs w:val="20"/>
        </w:rPr>
        <w:t>Il doit être considéré comme la charte qualité du projet, correspondant à des engagements collectifs et réciproques de toutes les parties prenantes.</w:t>
      </w:r>
    </w:p>
    <w:p w14:paraId="4BA4A4D1" w14:textId="6B239D64" w:rsidR="00736791" w:rsidRDefault="00736791" w:rsidP="00B6466F">
      <w:pPr>
        <w:pStyle w:val="Titre2"/>
      </w:pPr>
      <w:r>
        <w:t>Champ d'applica</w:t>
      </w:r>
      <w:r w:rsidR="00E65183">
        <w:t>tion du Plan Assurance Qualité</w:t>
      </w:r>
      <w:bookmarkEnd w:id="230"/>
    </w:p>
    <w:p w14:paraId="2C8EEE23" w14:textId="77777777" w:rsidR="00263E49" w:rsidRDefault="00263E49" w:rsidP="00263E49">
      <w:pPr>
        <w:pStyle w:val="margeniveau1"/>
        <w:ind w:left="0"/>
        <w:rPr>
          <w:rFonts w:ascii="Arial" w:hAnsi="Arial" w:cs="Arial"/>
          <w:sz w:val="20"/>
          <w:szCs w:val="20"/>
        </w:rPr>
      </w:pPr>
      <w:r>
        <w:rPr>
          <w:rFonts w:ascii="Arial" w:hAnsi="Arial" w:cs="Arial"/>
          <w:sz w:val="20"/>
          <w:szCs w:val="20"/>
        </w:rPr>
        <w:t xml:space="preserve">Le PAQ régit les rôles et responsabilités des différents acteurs en vue du respect des objectifs du Projet et notamment : </w:t>
      </w:r>
    </w:p>
    <w:p w14:paraId="025289D6" w14:textId="77777777" w:rsidR="00263E49" w:rsidRDefault="00263E49" w:rsidP="00263E49">
      <w:pPr>
        <w:pStyle w:val="pucePAQ1"/>
        <w:ind w:left="567"/>
        <w:rPr>
          <w:sz w:val="20"/>
          <w:szCs w:val="20"/>
        </w:rPr>
      </w:pPr>
      <w:r>
        <w:rPr>
          <w:sz w:val="20"/>
          <w:szCs w:val="20"/>
        </w:rPr>
        <w:t>la prestation de TMA de la solution.</w:t>
      </w:r>
    </w:p>
    <w:p w14:paraId="337E9768" w14:textId="77777777" w:rsidR="00263E49" w:rsidRDefault="00263E49" w:rsidP="00263E49">
      <w:pPr>
        <w:pStyle w:val="pucePAQ1"/>
        <w:ind w:left="567"/>
        <w:rPr>
          <w:sz w:val="20"/>
          <w:szCs w:val="20"/>
        </w:rPr>
      </w:pPr>
      <w:r>
        <w:rPr>
          <w:sz w:val="20"/>
          <w:szCs w:val="20"/>
        </w:rPr>
        <w:t>le respect des engagements de service,</w:t>
      </w:r>
    </w:p>
    <w:p w14:paraId="1A834142" w14:textId="77777777" w:rsidR="00263E49" w:rsidRDefault="00263E49" w:rsidP="00263E49">
      <w:pPr>
        <w:pStyle w:val="pucePAQ1"/>
        <w:ind w:left="567"/>
        <w:rPr>
          <w:sz w:val="20"/>
          <w:szCs w:val="20"/>
        </w:rPr>
      </w:pPr>
      <w:r>
        <w:rPr>
          <w:sz w:val="20"/>
          <w:szCs w:val="20"/>
        </w:rPr>
        <w:t>le respect des coûts,</w:t>
      </w:r>
    </w:p>
    <w:p w14:paraId="0653B414" w14:textId="05957078" w:rsidR="00736791" w:rsidRDefault="00736791" w:rsidP="00B6466F">
      <w:pPr>
        <w:pStyle w:val="Titre2"/>
      </w:pPr>
      <w:bookmarkStart w:id="231" w:name="_Toc178606743"/>
      <w:r>
        <w:t>Maît</w:t>
      </w:r>
      <w:r w:rsidR="00E65183">
        <w:t>rise du Plan Assurance Qualité</w:t>
      </w:r>
      <w:bookmarkEnd w:id="231"/>
    </w:p>
    <w:p w14:paraId="4A83E245" w14:textId="77777777" w:rsidR="003B7805" w:rsidRDefault="003B7805" w:rsidP="003B7805">
      <w:pPr>
        <w:pStyle w:val="Titre3"/>
        <w:keepNext/>
        <w:keepLines/>
        <w:spacing w:before="320" w:after="80"/>
        <w:ind w:left="2070" w:hanging="652"/>
        <w:contextualSpacing w:val="0"/>
      </w:pPr>
      <w:bookmarkStart w:id="232" w:name="_Toc116456624"/>
      <w:bookmarkStart w:id="233" w:name="_Toc172734139"/>
      <w:r>
        <w:t>Finalisation</w:t>
      </w:r>
      <w:bookmarkEnd w:id="232"/>
      <w:bookmarkEnd w:id="233"/>
    </w:p>
    <w:p w14:paraId="57245F0A" w14:textId="77777777" w:rsidR="00263E49" w:rsidRPr="003B7805" w:rsidRDefault="00263E49" w:rsidP="00263E49">
      <w:r>
        <w:rPr>
          <w:rFonts w:cs="Arial"/>
        </w:rPr>
        <w:t>Le document PAQ sera mis à jour au fil de l’eau en fonction des échanges et retours de différentes parties prenantes</w:t>
      </w:r>
    </w:p>
    <w:p w14:paraId="60703FF8" w14:textId="77777777" w:rsidR="003B7805" w:rsidRDefault="003B7805" w:rsidP="003B7805">
      <w:pPr>
        <w:pStyle w:val="Titre3"/>
        <w:keepNext/>
        <w:keepLines/>
        <w:spacing w:before="320" w:after="80"/>
        <w:ind w:left="2070" w:hanging="652"/>
        <w:contextualSpacing w:val="0"/>
      </w:pPr>
      <w:bookmarkStart w:id="234" w:name="_Toc116456625"/>
      <w:bookmarkStart w:id="235" w:name="_Toc172734140"/>
      <w:r>
        <w:t>Approbation</w:t>
      </w:r>
      <w:bookmarkEnd w:id="234"/>
      <w:bookmarkEnd w:id="235"/>
    </w:p>
    <w:p w14:paraId="4D52FFCF" w14:textId="77777777" w:rsidR="003B7805" w:rsidRPr="00BA36B3" w:rsidRDefault="003B7805" w:rsidP="003B7805">
      <w:pPr>
        <w:rPr>
          <w:rStyle w:val="Accentuationintense"/>
        </w:rPr>
      </w:pPr>
      <w:r w:rsidRPr="00BA36B3">
        <w:rPr>
          <w:rStyle w:val="Accentuationintense"/>
        </w:rPr>
        <w:t>Décrire le mécanisme d’approbation</w:t>
      </w:r>
    </w:p>
    <w:p w14:paraId="042C8590" w14:textId="77777777" w:rsidR="003B7805" w:rsidRDefault="003B7805" w:rsidP="003B7805">
      <w:pPr>
        <w:pStyle w:val="Titre3"/>
        <w:keepNext/>
        <w:keepLines/>
        <w:spacing w:before="320" w:after="80"/>
        <w:ind w:left="2070" w:hanging="652"/>
        <w:contextualSpacing w:val="0"/>
      </w:pPr>
      <w:r>
        <w:tab/>
      </w:r>
      <w:bookmarkStart w:id="236" w:name="_Toc116456626"/>
      <w:bookmarkStart w:id="237" w:name="_Toc172734141"/>
      <w:r>
        <w:t>Procédure d'évolution</w:t>
      </w:r>
      <w:bookmarkEnd w:id="236"/>
      <w:bookmarkEnd w:id="237"/>
    </w:p>
    <w:p w14:paraId="4C1E6C3E" w14:textId="2EE3A16D" w:rsidR="003B7805" w:rsidRPr="00BA36B3" w:rsidRDefault="00BA36B3" w:rsidP="003B7805">
      <w:pPr>
        <w:rPr>
          <w:rStyle w:val="Accentuationintense"/>
        </w:rPr>
      </w:pPr>
      <w:r w:rsidRPr="00BA36B3">
        <w:rPr>
          <w:rStyle w:val="Accentuationintense"/>
        </w:rPr>
        <w:t>Décrire les procédures d’évolution</w:t>
      </w:r>
    </w:p>
    <w:p w14:paraId="462B67B5" w14:textId="77777777" w:rsidR="003B7805" w:rsidRDefault="003B7805" w:rsidP="003B7805">
      <w:pPr>
        <w:pStyle w:val="Titre3"/>
        <w:keepNext/>
        <w:keepLines/>
        <w:spacing w:before="320" w:after="80"/>
        <w:ind w:left="2070" w:hanging="652"/>
        <w:contextualSpacing w:val="0"/>
      </w:pPr>
      <w:r>
        <w:tab/>
      </w:r>
      <w:bookmarkStart w:id="238" w:name="_Toc116456627"/>
      <w:bookmarkStart w:id="239" w:name="_Toc172734142"/>
      <w:r>
        <w:t>Diffusion</w:t>
      </w:r>
      <w:bookmarkEnd w:id="238"/>
      <w:bookmarkEnd w:id="239"/>
    </w:p>
    <w:p w14:paraId="7A23D96B" w14:textId="55E677FD" w:rsidR="00BA36B3" w:rsidRDefault="00BA36B3" w:rsidP="00BA36B3">
      <w:r w:rsidRPr="00BA36B3">
        <w:rPr>
          <w:rStyle w:val="Accentuationintense"/>
        </w:rPr>
        <w:t>Décrire les procédures de diffusion</w:t>
      </w:r>
    </w:p>
    <w:p w14:paraId="369FA80E" w14:textId="12CF8DDD" w:rsidR="00736791" w:rsidRDefault="00736791" w:rsidP="00B6466F">
      <w:pPr>
        <w:pStyle w:val="Titre2"/>
      </w:pPr>
      <w:bookmarkStart w:id="240" w:name="_Toc178606744"/>
      <w:r>
        <w:t>Procédure à suivre</w:t>
      </w:r>
      <w:r w:rsidR="00E65183">
        <w:t xml:space="preserve"> en cas de non-respect du PAQ</w:t>
      </w:r>
      <w:bookmarkEnd w:id="240"/>
    </w:p>
    <w:p w14:paraId="263A94D9" w14:textId="77777777" w:rsidR="00263E49" w:rsidRDefault="00263E49" w:rsidP="00263E49">
      <w:pPr>
        <w:rPr>
          <w:rFonts w:cs="Arial"/>
        </w:rPr>
      </w:pPr>
      <w:bookmarkStart w:id="241" w:name="_Toc178606745"/>
      <w:r>
        <w:rPr>
          <w:rFonts w:cs="Arial"/>
        </w:rPr>
        <w:t>Le non-respect d’une disposition du PAQ doit être tracé de façon formelle dans le compte rendu du Comité de Pilotage. Dans ce cas, un plan d’action correctif est également noté au compte-rendu, éventuellement accompagné d’une évolution du PAQ, et sera suivi comme toute action du Projet.</w:t>
      </w:r>
    </w:p>
    <w:p w14:paraId="25FEEA4B" w14:textId="6DFB5A33" w:rsidR="00736791" w:rsidRDefault="00736791" w:rsidP="00BA1DBA">
      <w:pPr>
        <w:pStyle w:val="Titre1"/>
      </w:pPr>
      <w:r>
        <w:t>Présentation du Service TMA</w:t>
      </w:r>
      <w:bookmarkEnd w:id="241"/>
    </w:p>
    <w:p w14:paraId="3F6F047B" w14:textId="045A5B36" w:rsidR="00736791" w:rsidRDefault="00E65183" w:rsidP="00B6466F">
      <w:pPr>
        <w:pStyle w:val="Titre2"/>
      </w:pPr>
      <w:bookmarkStart w:id="242" w:name="_Toc178606746"/>
      <w:r>
        <w:t>Description du service</w:t>
      </w:r>
      <w:bookmarkEnd w:id="242"/>
    </w:p>
    <w:p w14:paraId="1969CC62" w14:textId="734943FF" w:rsidR="006F0BA1" w:rsidRPr="006F0BA1" w:rsidRDefault="006F0BA1" w:rsidP="006F0BA1">
      <w:pPr>
        <w:rPr>
          <w:rStyle w:val="Accentuationintense"/>
        </w:rPr>
      </w:pPr>
      <w:r w:rsidRPr="006F0BA1">
        <w:rPr>
          <w:rStyle w:val="Accentuationintense"/>
        </w:rPr>
        <w:t>Décrire le contexte du contrat (l’AFD et son besoin</w:t>
      </w:r>
    </w:p>
    <w:p w14:paraId="5CC2916F" w14:textId="44AEAAF4" w:rsidR="006F0BA1" w:rsidRDefault="006F0BA1" w:rsidP="006F0BA1">
      <w:pPr>
        <w:rPr>
          <w:rStyle w:val="Accentuationintense"/>
        </w:rPr>
      </w:pPr>
      <w:r w:rsidRPr="006F0BA1">
        <w:rPr>
          <w:rStyle w:val="Accentuationintense"/>
        </w:rPr>
        <w:t>Décrire le périmètre des services prévus au contrat</w:t>
      </w:r>
    </w:p>
    <w:p w14:paraId="7BE135EB" w14:textId="77777777" w:rsidR="0052616D" w:rsidRPr="006F0BA1" w:rsidRDefault="0052616D" w:rsidP="006F0BA1"/>
    <w:p w14:paraId="3C18492F" w14:textId="5ED5661F" w:rsidR="00736791" w:rsidRPr="00B6466F" w:rsidRDefault="00736791" w:rsidP="00B6466F">
      <w:pPr>
        <w:pStyle w:val="Titre2"/>
      </w:pPr>
      <w:bookmarkStart w:id="243" w:name="_Toc178606747"/>
      <w:r w:rsidRPr="00B6466F">
        <w:lastRenderedPageBreak/>
        <w:t>Logicie</w:t>
      </w:r>
      <w:r w:rsidR="00E65183" w:rsidRPr="00B6466F">
        <w:t>ls et applications</w:t>
      </w:r>
      <w:bookmarkEnd w:id="243"/>
    </w:p>
    <w:p w14:paraId="3BBBA18F" w14:textId="2F35CDBA" w:rsidR="006F0BA1" w:rsidRDefault="006F0BA1" w:rsidP="006F0BA1">
      <w:pPr>
        <w:rPr>
          <w:rStyle w:val="Accentuationintense"/>
        </w:rPr>
      </w:pPr>
      <w:r w:rsidRPr="006F0BA1">
        <w:rPr>
          <w:rStyle w:val="Accentuationintense"/>
        </w:rPr>
        <w:t>Décrire le périmètre applicatif couvert et logiciel afférent</w:t>
      </w:r>
    </w:p>
    <w:p w14:paraId="6600FD67" w14:textId="67C7874F" w:rsidR="00BB2F48" w:rsidRDefault="00BB2F48" w:rsidP="006F0BA1">
      <w:pPr>
        <w:rPr>
          <w:rStyle w:val="Accentuationintense"/>
        </w:rPr>
      </w:pPr>
    </w:p>
    <w:p w14:paraId="6C9EBDB5" w14:textId="142CC805" w:rsidR="00BB2F48" w:rsidRPr="00BB2F48" w:rsidRDefault="00BB2F48" w:rsidP="00B6466F">
      <w:pPr>
        <w:pStyle w:val="Titre2"/>
      </w:pPr>
      <w:bookmarkStart w:id="244" w:name="_Toc178606748"/>
      <w:r w:rsidRPr="00BB2F48">
        <w:t>Les éléments contractuels</w:t>
      </w:r>
      <w:bookmarkEnd w:id="244"/>
    </w:p>
    <w:p w14:paraId="77BD2534" w14:textId="162B3B2F" w:rsidR="00BB2F48" w:rsidRPr="00263E49" w:rsidRDefault="00BB2F48" w:rsidP="00BB2F48">
      <w:pPr>
        <w:rPr>
          <w:rStyle w:val="Accentuationintense"/>
          <w:rFonts w:ascii="Times New Roman" w:hAnsi="Times New Roman"/>
          <w:i w:val="0"/>
          <w:color w:val="000000" w:themeColor="text1"/>
          <w:sz w:val="24"/>
          <w:szCs w:val="24"/>
        </w:rPr>
      </w:pPr>
      <w:r w:rsidRPr="00263E49">
        <w:rPr>
          <w:rStyle w:val="Accentuationintense"/>
          <w:rFonts w:ascii="Times New Roman" w:hAnsi="Times New Roman"/>
          <w:i w:val="0"/>
          <w:color w:val="000000" w:themeColor="text1"/>
          <w:sz w:val="24"/>
          <w:szCs w:val="24"/>
        </w:rPr>
        <w:t>Acte d’engagement et annexe éventuelle</w:t>
      </w:r>
    </w:p>
    <w:p w14:paraId="70748962" w14:textId="2B1EDBE2" w:rsidR="00263E49" w:rsidRDefault="00BB2F48" w:rsidP="00BB2F48">
      <w:pPr>
        <w:rPr>
          <w:rStyle w:val="Accentuationintense"/>
          <w:rFonts w:ascii="Times New Roman" w:hAnsi="Times New Roman"/>
          <w:i w:val="0"/>
          <w:color w:val="000000" w:themeColor="text1"/>
          <w:sz w:val="24"/>
          <w:szCs w:val="24"/>
        </w:rPr>
      </w:pPr>
      <w:r w:rsidRPr="00263E49">
        <w:rPr>
          <w:rStyle w:val="Accentuationintense"/>
          <w:rFonts w:ascii="Times New Roman" w:hAnsi="Times New Roman"/>
          <w:i w:val="0"/>
          <w:color w:val="000000" w:themeColor="text1"/>
          <w:sz w:val="24"/>
          <w:szCs w:val="24"/>
        </w:rPr>
        <w:t>CCAP</w:t>
      </w:r>
      <w:r w:rsidR="00263E49">
        <w:rPr>
          <w:rStyle w:val="Accentuationintense"/>
          <w:rFonts w:ascii="Times New Roman" w:hAnsi="Times New Roman"/>
          <w:i w:val="0"/>
          <w:color w:val="000000" w:themeColor="text1"/>
          <w:sz w:val="24"/>
          <w:szCs w:val="24"/>
        </w:rPr>
        <w:t xml:space="preserve"> </w:t>
      </w:r>
      <w:r w:rsidR="00263E49" w:rsidRPr="00263E49">
        <w:rPr>
          <w:rStyle w:val="Accentuationintense"/>
          <w:rFonts w:ascii="Times New Roman" w:hAnsi="Times New Roman"/>
          <w:i w:val="0"/>
          <w:color w:val="000000" w:themeColor="text1"/>
          <w:sz w:val="24"/>
          <w:szCs w:val="24"/>
        </w:rPr>
        <w:t>et annexes</w:t>
      </w:r>
    </w:p>
    <w:p w14:paraId="34642BA6" w14:textId="0228F0AB" w:rsidR="00BB2F48" w:rsidRPr="00263E49" w:rsidRDefault="00BB2F48" w:rsidP="00BB2F48">
      <w:pPr>
        <w:rPr>
          <w:rStyle w:val="Accentuationintense"/>
          <w:rFonts w:ascii="Times New Roman" w:hAnsi="Times New Roman"/>
          <w:i w:val="0"/>
          <w:color w:val="000000" w:themeColor="text1"/>
          <w:sz w:val="24"/>
          <w:szCs w:val="24"/>
        </w:rPr>
      </w:pPr>
      <w:r w:rsidRPr="00263E49">
        <w:rPr>
          <w:rStyle w:val="Accentuationintense"/>
          <w:rFonts w:ascii="Times New Roman" w:hAnsi="Times New Roman"/>
          <w:i w:val="0"/>
          <w:color w:val="000000" w:themeColor="text1"/>
          <w:sz w:val="24"/>
          <w:szCs w:val="24"/>
        </w:rPr>
        <w:t>CCTP et annexes</w:t>
      </w:r>
    </w:p>
    <w:p w14:paraId="07A3F466" w14:textId="707D037B" w:rsidR="00BB2F48" w:rsidRPr="00263E49" w:rsidRDefault="00BB2F48" w:rsidP="00BB2F48">
      <w:pPr>
        <w:rPr>
          <w:rStyle w:val="Accentuationintense"/>
          <w:rFonts w:ascii="Times New Roman" w:hAnsi="Times New Roman"/>
          <w:i w:val="0"/>
          <w:color w:val="000000" w:themeColor="text1"/>
          <w:sz w:val="24"/>
          <w:szCs w:val="24"/>
        </w:rPr>
      </w:pPr>
      <w:r w:rsidRPr="00263E49">
        <w:rPr>
          <w:rStyle w:val="Accentuationintense"/>
          <w:rFonts w:ascii="Times New Roman" w:hAnsi="Times New Roman"/>
          <w:i w:val="0"/>
          <w:color w:val="000000" w:themeColor="text1"/>
          <w:sz w:val="24"/>
          <w:szCs w:val="24"/>
        </w:rPr>
        <w:t>Convention de service</w:t>
      </w:r>
    </w:p>
    <w:p w14:paraId="06FB6D50" w14:textId="5E282BC6" w:rsidR="00BB2F48" w:rsidRPr="00263E49" w:rsidRDefault="00BB2F48" w:rsidP="00BB2F48">
      <w:pPr>
        <w:rPr>
          <w:rStyle w:val="Accentuationintense"/>
          <w:rFonts w:ascii="Times New Roman" w:hAnsi="Times New Roman"/>
          <w:i w:val="0"/>
          <w:color w:val="000000" w:themeColor="text1"/>
          <w:sz w:val="24"/>
          <w:szCs w:val="24"/>
        </w:rPr>
      </w:pPr>
      <w:r w:rsidRPr="00263E49">
        <w:rPr>
          <w:rStyle w:val="Accentuationintense"/>
          <w:rFonts w:ascii="Times New Roman" w:hAnsi="Times New Roman"/>
          <w:i w:val="0"/>
          <w:color w:val="000000" w:themeColor="text1"/>
          <w:sz w:val="24"/>
          <w:szCs w:val="24"/>
        </w:rPr>
        <w:t>Offre Technique</w:t>
      </w:r>
    </w:p>
    <w:p w14:paraId="46243314" w14:textId="48B44A3D" w:rsidR="00BB2F48" w:rsidRPr="00263E49" w:rsidRDefault="00BB2F48" w:rsidP="006F0BA1">
      <w:pPr>
        <w:rPr>
          <w:rStyle w:val="Accentuationintense"/>
          <w:rFonts w:ascii="Times New Roman" w:hAnsi="Times New Roman"/>
          <w:i w:val="0"/>
          <w:color w:val="000000" w:themeColor="text1"/>
          <w:sz w:val="24"/>
          <w:szCs w:val="24"/>
        </w:rPr>
      </w:pPr>
      <w:r w:rsidRPr="00263E49">
        <w:rPr>
          <w:rStyle w:val="Accentuationintense"/>
          <w:rFonts w:ascii="Times New Roman" w:hAnsi="Times New Roman"/>
          <w:i w:val="0"/>
          <w:color w:val="000000" w:themeColor="text1"/>
          <w:sz w:val="24"/>
          <w:szCs w:val="24"/>
        </w:rPr>
        <w:t>Offre financière</w:t>
      </w:r>
    </w:p>
    <w:p w14:paraId="0ABC771B" w14:textId="69086F29" w:rsidR="00736791" w:rsidRDefault="00E65183" w:rsidP="00BA1DBA">
      <w:pPr>
        <w:pStyle w:val="Titre1"/>
      </w:pPr>
      <w:bookmarkStart w:id="245" w:name="_Toc178606749"/>
      <w:r>
        <w:t>Organisation du Service</w:t>
      </w:r>
      <w:bookmarkEnd w:id="245"/>
    </w:p>
    <w:p w14:paraId="039D751B" w14:textId="137E81A8" w:rsidR="0014186F" w:rsidRPr="0014186F" w:rsidRDefault="00263E49" w:rsidP="0014186F">
      <w:r>
        <w:rPr>
          <w:rStyle w:val="Accentuationintense"/>
        </w:rPr>
        <w:t>A renseigner par le Candidat.</w:t>
      </w:r>
    </w:p>
    <w:p w14:paraId="7B31F0EA" w14:textId="2962F556" w:rsidR="00736791" w:rsidRDefault="00736791" w:rsidP="00B6466F">
      <w:pPr>
        <w:pStyle w:val="Titre2"/>
      </w:pPr>
      <w:bookmarkStart w:id="246" w:name="_Toc178606750"/>
      <w:r>
        <w:t>Structure</w:t>
      </w:r>
      <w:r w:rsidR="00D812DC">
        <w:t xml:space="preserve"> de l’organisation du service</w:t>
      </w:r>
      <w:bookmarkEnd w:id="246"/>
    </w:p>
    <w:p w14:paraId="546AB277" w14:textId="0CC005E4" w:rsidR="0014186F" w:rsidRPr="0014186F" w:rsidRDefault="0014186F" w:rsidP="0014186F">
      <w:pPr>
        <w:rPr>
          <w:rStyle w:val="Accentuationintense"/>
        </w:rPr>
      </w:pPr>
      <w:r w:rsidRPr="0014186F">
        <w:rPr>
          <w:rStyle w:val="Accentuationintense"/>
        </w:rPr>
        <w:t>Décrire l’organisation mise en place par le titulaire</w:t>
      </w:r>
    </w:p>
    <w:p w14:paraId="45F4445B" w14:textId="1E9534A9" w:rsidR="00736791" w:rsidRDefault="00736791" w:rsidP="00B6466F">
      <w:pPr>
        <w:pStyle w:val="Titre2"/>
      </w:pPr>
      <w:bookmarkStart w:id="247" w:name="_Toc178606751"/>
      <w:r>
        <w:t>Rôles, r</w:t>
      </w:r>
      <w:r w:rsidR="00D812DC">
        <w:t>esponsabilités et obligations</w:t>
      </w:r>
      <w:bookmarkEnd w:id="247"/>
    </w:p>
    <w:p w14:paraId="5D11F236" w14:textId="3DC9275C" w:rsidR="0014186F" w:rsidRDefault="0014186F" w:rsidP="0014186F">
      <w:pPr>
        <w:rPr>
          <w:rStyle w:val="Accentuationintense"/>
        </w:rPr>
      </w:pPr>
      <w:r w:rsidRPr="0014186F">
        <w:rPr>
          <w:rStyle w:val="Accentuationintense"/>
        </w:rPr>
        <w:t>Décrire les niveaux hiérarchique et décisionnaires de cette organisation</w:t>
      </w:r>
      <w:r>
        <w:rPr>
          <w:rStyle w:val="Accentuationintense"/>
        </w:rPr>
        <w:t>, leurs rôles respectifs</w:t>
      </w:r>
    </w:p>
    <w:p w14:paraId="78385E84" w14:textId="6C24784E" w:rsidR="0014186F" w:rsidRDefault="0014186F" w:rsidP="0014186F">
      <w:pPr>
        <w:rPr>
          <w:rStyle w:val="Accentuationintense"/>
        </w:rPr>
      </w:pPr>
    </w:p>
    <w:p w14:paraId="4E283CD9" w14:textId="7D99CAFD" w:rsidR="0014186F" w:rsidRDefault="0014186F" w:rsidP="0014186F">
      <w:pPr>
        <w:rPr>
          <w:rStyle w:val="Accentuationintense"/>
        </w:rPr>
      </w:pPr>
      <w:r>
        <w:rPr>
          <w:rStyle w:val="Accentuationintense"/>
        </w:rPr>
        <w:t>Décrire les obligations auxquelles s’’astreignent les parties prenantes (par ex : désigner, communiquer….) en terme d’organisation</w:t>
      </w:r>
    </w:p>
    <w:p w14:paraId="100D3AF5" w14:textId="5F1B332C" w:rsidR="0014186F" w:rsidRDefault="0014186F" w:rsidP="0014186F">
      <w:pPr>
        <w:rPr>
          <w:rStyle w:val="Accentuationintense"/>
        </w:rPr>
      </w:pPr>
    </w:p>
    <w:p w14:paraId="31871080" w14:textId="01C14758" w:rsidR="0014186F" w:rsidRPr="0014186F" w:rsidRDefault="0014186F" w:rsidP="0014186F">
      <w:pPr>
        <w:rPr>
          <w:rStyle w:val="Accentuationintense"/>
        </w:rPr>
      </w:pPr>
      <w:r>
        <w:rPr>
          <w:rStyle w:val="Accentuationintense"/>
        </w:rPr>
        <w:t xml:space="preserve">L’AFD fournira ses éléments en vue de décrire son organisation en regard de celle du titulaire </w:t>
      </w:r>
    </w:p>
    <w:p w14:paraId="5FC8EC07" w14:textId="42E37A70" w:rsidR="00E65183" w:rsidRDefault="00E65183" w:rsidP="00B6466F">
      <w:pPr>
        <w:pStyle w:val="Titre2"/>
      </w:pPr>
      <w:bookmarkStart w:id="248" w:name="_Toc178606752"/>
      <w:r>
        <w:t>Tabl</w:t>
      </w:r>
      <w:r w:rsidR="00D812DC">
        <w:t>eaux récapitulatif des délais</w:t>
      </w:r>
      <w:bookmarkEnd w:id="248"/>
    </w:p>
    <w:p w14:paraId="116ADA6F" w14:textId="51524942" w:rsidR="0014186F" w:rsidRDefault="0014186F" w:rsidP="0014186F">
      <w:pPr>
        <w:rPr>
          <w:rStyle w:val="Accentuationintense"/>
        </w:rPr>
      </w:pPr>
      <w:r w:rsidRPr="0014186F">
        <w:rPr>
          <w:rStyle w:val="Accentuationintense"/>
        </w:rPr>
        <w:t>Décrire les différents engagements de délais partagés</w:t>
      </w:r>
      <w:r w:rsidR="00B51EA6">
        <w:rPr>
          <w:rStyle w:val="Accentuationintense"/>
        </w:rPr>
        <w:t>, typiquement ceux de la CVS, cela doit inclure l’ensemble des délais partagés : validations etc….</w:t>
      </w:r>
    </w:p>
    <w:p w14:paraId="5CD15C24" w14:textId="77777777" w:rsidR="00B51EA6" w:rsidRDefault="00B51EA6" w:rsidP="0014186F">
      <w:pPr>
        <w:rPr>
          <w:rStyle w:val="Accentuationintense"/>
        </w:rPr>
      </w:pPr>
    </w:p>
    <w:p w14:paraId="1A27D05D" w14:textId="3E3BA416" w:rsidR="0014186F" w:rsidRPr="0014186F" w:rsidRDefault="0014186F" w:rsidP="0014186F">
      <w:pPr>
        <w:rPr>
          <w:rStyle w:val="Accentuationintense"/>
        </w:rPr>
      </w:pPr>
      <w:r>
        <w:rPr>
          <w:rStyle w:val="Accentuationintense"/>
        </w:rPr>
        <w:t xml:space="preserve">Partager les définitions </w:t>
      </w:r>
      <w:r w:rsidR="00B51EA6">
        <w:rPr>
          <w:rStyle w:val="Accentuationintense"/>
        </w:rPr>
        <w:t>afférentes (niveau de gravité etc</w:t>
      </w:r>
      <w:r w:rsidR="00674734">
        <w:rPr>
          <w:rStyle w:val="Accentuationintense"/>
        </w:rPr>
        <w:t>..</w:t>
      </w:r>
      <w:r w:rsidR="00B51EA6">
        <w:rPr>
          <w:rStyle w:val="Accentuationintense"/>
        </w:rPr>
        <w:t>.) selon le contexte</w:t>
      </w:r>
    </w:p>
    <w:p w14:paraId="396DEA9B" w14:textId="4CE2DAF0" w:rsidR="0014186F" w:rsidRDefault="00BA1DBA" w:rsidP="0014186F">
      <w:pPr>
        <w:pStyle w:val="Titre1"/>
      </w:pPr>
      <w:bookmarkStart w:id="249" w:name="_Toc178606753"/>
      <w:r w:rsidRPr="00BA1DBA">
        <w:t xml:space="preserve">Processus par </w:t>
      </w:r>
      <w:r w:rsidR="00B51EA6">
        <w:t>Service</w:t>
      </w:r>
      <w:bookmarkEnd w:id="249"/>
    </w:p>
    <w:p w14:paraId="500BE09B" w14:textId="0738546F" w:rsidR="00BA1DBA" w:rsidRPr="0014186F" w:rsidRDefault="0014186F" w:rsidP="0014186F">
      <w:pPr>
        <w:rPr>
          <w:rStyle w:val="Accentuationintense"/>
        </w:rPr>
      </w:pPr>
      <w:r w:rsidRPr="0014186F">
        <w:rPr>
          <w:rStyle w:val="Accentuationintense"/>
        </w:rPr>
        <w:t>à adapter</w:t>
      </w:r>
      <w:r>
        <w:rPr>
          <w:rStyle w:val="Accentuationintense"/>
        </w:rPr>
        <w:t xml:space="preserve"> </w:t>
      </w:r>
      <w:r w:rsidRPr="0014186F">
        <w:rPr>
          <w:rStyle w:val="Accentuationintense"/>
        </w:rPr>
        <w:t>/</w:t>
      </w:r>
      <w:r>
        <w:rPr>
          <w:rStyle w:val="Accentuationintense"/>
        </w:rPr>
        <w:t xml:space="preserve"> </w:t>
      </w:r>
      <w:r w:rsidRPr="0014186F">
        <w:rPr>
          <w:rStyle w:val="Accentuationintense"/>
        </w:rPr>
        <w:t>compléter en regard du contrat la liste ci-dessous est présentée à titre d’exemple</w:t>
      </w:r>
    </w:p>
    <w:p w14:paraId="490A2702" w14:textId="44012732" w:rsidR="00BA1DBA" w:rsidRDefault="00B51EA6" w:rsidP="00B6466F">
      <w:pPr>
        <w:pStyle w:val="Titre2"/>
      </w:pPr>
      <w:bookmarkStart w:id="250" w:name="_Toc178606754"/>
      <w:r>
        <w:t>Service</w:t>
      </w:r>
      <w:r w:rsidR="00BA1DBA">
        <w:t xml:space="preserve"> Prise en charge</w:t>
      </w:r>
      <w:bookmarkEnd w:id="250"/>
    </w:p>
    <w:p w14:paraId="6624758F" w14:textId="4CA9B811" w:rsidR="00B51EA6" w:rsidRDefault="00B51EA6" w:rsidP="00B51EA6">
      <w:pPr>
        <w:pStyle w:val="Titre3"/>
        <w:keepNext/>
        <w:keepLines/>
        <w:spacing w:before="320" w:after="80"/>
        <w:ind w:left="2070" w:hanging="652"/>
        <w:contextualSpacing w:val="0"/>
        <w:jc w:val="left"/>
        <w:rPr>
          <w:lang w:eastAsia="es-ES"/>
        </w:rPr>
      </w:pPr>
      <w:bookmarkStart w:id="251" w:name="_Toc84440515"/>
      <w:bookmarkStart w:id="252" w:name="_Toc116456651"/>
      <w:bookmarkStart w:id="253" w:name="_Toc163829198"/>
      <w:r>
        <w:rPr>
          <w:lang w:eastAsia="es-ES"/>
        </w:rPr>
        <w:t>Périmètre de services</w:t>
      </w:r>
      <w:bookmarkEnd w:id="251"/>
      <w:bookmarkEnd w:id="252"/>
      <w:bookmarkEnd w:id="253"/>
    </w:p>
    <w:p w14:paraId="2607351A" w14:textId="0D8FE020" w:rsidR="0088324B" w:rsidRPr="0088324B" w:rsidRDefault="0088324B" w:rsidP="0088324B">
      <w:pPr>
        <w:rPr>
          <w:rStyle w:val="Accentuationintense"/>
        </w:rPr>
      </w:pPr>
      <w:r w:rsidRPr="0088324B">
        <w:rPr>
          <w:rStyle w:val="Accentuationintense"/>
        </w:rPr>
        <w:t>Décrire le périmètre de l’activité</w:t>
      </w:r>
    </w:p>
    <w:p w14:paraId="1C8E3725" w14:textId="72A159D1" w:rsidR="00B51EA6" w:rsidRDefault="00B51EA6" w:rsidP="00B51EA6">
      <w:pPr>
        <w:pStyle w:val="Titre3"/>
        <w:keepNext/>
        <w:keepLines/>
        <w:spacing w:before="320" w:after="80"/>
        <w:ind w:left="2070" w:hanging="652"/>
        <w:contextualSpacing w:val="0"/>
        <w:jc w:val="left"/>
        <w:rPr>
          <w:lang w:eastAsia="es-ES"/>
        </w:rPr>
      </w:pPr>
      <w:bookmarkStart w:id="254" w:name="_Toc84440516"/>
      <w:bookmarkStart w:id="255" w:name="_Toc116456652"/>
      <w:bookmarkStart w:id="256" w:name="_Toc163829199"/>
      <w:r>
        <w:rPr>
          <w:lang w:eastAsia="es-ES"/>
        </w:rPr>
        <w:lastRenderedPageBreak/>
        <w:t>Prérequis</w:t>
      </w:r>
      <w:bookmarkEnd w:id="254"/>
      <w:bookmarkEnd w:id="255"/>
      <w:bookmarkEnd w:id="256"/>
    </w:p>
    <w:p w14:paraId="32FFA5B5" w14:textId="7FD2A70B" w:rsidR="0088324B" w:rsidRPr="0088324B" w:rsidRDefault="0088324B" w:rsidP="0088324B">
      <w:pPr>
        <w:rPr>
          <w:rStyle w:val="Accentuationintense"/>
        </w:rPr>
      </w:pPr>
      <w:r w:rsidRPr="0088324B">
        <w:rPr>
          <w:rStyle w:val="Accentuationintense"/>
        </w:rPr>
        <w:t xml:space="preserve">Décrire les pré requis (typiquement ticket Jira, fourniture d’une Expression de Besoin qualifiée selon le contexte </w:t>
      </w:r>
      <w:r w:rsidR="00804AB0">
        <w:rPr>
          <w:rStyle w:val="Accentuationintense"/>
        </w:rPr>
        <w:t>..</w:t>
      </w:r>
      <w:r w:rsidRPr="0088324B">
        <w:rPr>
          <w:rStyle w:val="Accentuationintense"/>
        </w:rPr>
        <w:t>.)</w:t>
      </w:r>
    </w:p>
    <w:p w14:paraId="18C411A6" w14:textId="17C683B7" w:rsidR="00B51EA6" w:rsidRDefault="00B51EA6" w:rsidP="00B51EA6">
      <w:pPr>
        <w:pStyle w:val="Titre3"/>
        <w:keepNext/>
        <w:keepLines/>
        <w:spacing w:before="320" w:after="80"/>
        <w:ind w:left="2070" w:hanging="652"/>
        <w:contextualSpacing w:val="0"/>
        <w:rPr>
          <w:lang w:eastAsia="es-ES"/>
        </w:rPr>
      </w:pPr>
      <w:bookmarkStart w:id="257" w:name="_Toc84440517"/>
      <w:bookmarkStart w:id="258" w:name="_Toc116456653"/>
      <w:bookmarkStart w:id="259" w:name="_Toc163829200"/>
      <w:r>
        <w:rPr>
          <w:lang w:eastAsia="es-ES"/>
        </w:rPr>
        <w:t>Prestations attendues</w:t>
      </w:r>
      <w:bookmarkEnd w:id="257"/>
      <w:bookmarkEnd w:id="258"/>
      <w:bookmarkEnd w:id="259"/>
    </w:p>
    <w:p w14:paraId="35B7BB27" w14:textId="2C36F97C" w:rsidR="00804AB0" w:rsidRPr="00804AB0" w:rsidRDefault="00804AB0" w:rsidP="00804AB0">
      <w:pPr>
        <w:rPr>
          <w:rStyle w:val="Accentuationintense"/>
        </w:rPr>
      </w:pPr>
      <w:r w:rsidRPr="00804AB0">
        <w:rPr>
          <w:rStyle w:val="Accentuationintense"/>
        </w:rPr>
        <w:t xml:space="preserve">Description détaillées du processus de mise en œuvre (schéma workflow </w:t>
      </w:r>
      <w:r w:rsidR="005928C4">
        <w:rPr>
          <w:rStyle w:val="Accentuationintense"/>
        </w:rPr>
        <w:t>en particulier</w:t>
      </w:r>
      <w:r w:rsidRPr="00804AB0">
        <w:rPr>
          <w:rStyle w:val="Accentuationintense"/>
        </w:rPr>
        <w:t>)</w:t>
      </w:r>
    </w:p>
    <w:p w14:paraId="7D1E8294" w14:textId="71D11F76" w:rsidR="00804AB0" w:rsidRDefault="00804AB0" w:rsidP="00804AB0">
      <w:pPr>
        <w:rPr>
          <w:rStyle w:val="Accentuationintense"/>
        </w:rPr>
      </w:pPr>
      <w:r w:rsidRPr="00804AB0">
        <w:rPr>
          <w:rStyle w:val="Accentuationintense"/>
        </w:rPr>
        <w:t>Description détaillée de chaque étape (en français)</w:t>
      </w:r>
    </w:p>
    <w:p w14:paraId="7EB0E8DA" w14:textId="6F6DF80A" w:rsidR="00804AB0" w:rsidRDefault="00804AB0" w:rsidP="00804AB0">
      <w:pPr>
        <w:rPr>
          <w:rStyle w:val="Accentuationintense"/>
        </w:rPr>
      </w:pPr>
      <w:r>
        <w:rPr>
          <w:rStyle w:val="Accentuationintense"/>
        </w:rPr>
        <w:t>Décrire un RACI si besoin</w:t>
      </w:r>
    </w:p>
    <w:p w14:paraId="24C4C273" w14:textId="47CA0A25" w:rsidR="00804AB0" w:rsidRPr="00804AB0" w:rsidRDefault="00804AB0" w:rsidP="00804AB0">
      <w:pPr>
        <w:rPr>
          <w:rStyle w:val="Accentuationintense"/>
        </w:rPr>
      </w:pPr>
      <w:r>
        <w:rPr>
          <w:rStyle w:val="Accentuationintense"/>
        </w:rPr>
        <w:t>Préciser la liste des livrables</w:t>
      </w:r>
    </w:p>
    <w:p w14:paraId="6D6493AE" w14:textId="77777777" w:rsidR="00B51EA6" w:rsidRPr="00B51EA6" w:rsidRDefault="00B51EA6" w:rsidP="00B51EA6">
      <w:pPr>
        <w:rPr>
          <w:lang w:eastAsia="es-ES"/>
        </w:rPr>
      </w:pPr>
    </w:p>
    <w:p w14:paraId="26DFCC63" w14:textId="27B72C72" w:rsidR="00B51EA6" w:rsidRDefault="00B51EA6" w:rsidP="00B51EA6">
      <w:pPr>
        <w:pStyle w:val="Titre3"/>
        <w:keepNext/>
        <w:keepLines/>
        <w:spacing w:before="320" w:after="80"/>
        <w:ind w:left="2070" w:hanging="652"/>
        <w:contextualSpacing w:val="0"/>
        <w:jc w:val="left"/>
        <w:rPr>
          <w:lang w:eastAsia="es-ES"/>
        </w:rPr>
      </w:pPr>
      <w:bookmarkStart w:id="260" w:name="_Toc84440518"/>
      <w:bookmarkStart w:id="261" w:name="_Toc116456654"/>
      <w:bookmarkStart w:id="262" w:name="_Toc163829201"/>
      <w:r>
        <w:rPr>
          <w:lang w:eastAsia="es-ES"/>
        </w:rPr>
        <w:t>Contexte, contraintes et points particuliers</w:t>
      </w:r>
      <w:bookmarkEnd w:id="260"/>
      <w:bookmarkEnd w:id="261"/>
      <w:bookmarkEnd w:id="262"/>
    </w:p>
    <w:p w14:paraId="3930D6E0" w14:textId="15B7C0CA" w:rsidR="00804AB0" w:rsidRPr="00804AB0" w:rsidRDefault="00804AB0" w:rsidP="00804AB0">
      <w:pPr>
        <w:rPr>
          <w:rStyle w:val="Accentuationintense"/>
        </w:rPr>
      </w:pPr>
      <w:r w:rsidRPr="00804AB0">
        <w:rPr>
          <w:rStyle w:val="Accentuationintense"/>
        </w:rPr>
        <w:t>Le cas échéant</w:t>
      </w:r>
    </w:p>
    <w:p w14:paraId="2A3EB2F7" w14:textId="7364ADA8" w:rsidR="00B51EA6" w:rsidRDefault="00B51EA6" w:rsidP="004A07CB">
      <w:pPr>
        <w:pStyle w:val="Titre3"/>
        <w:keepNext/>
        <w:keepLines/>
        <w:spacing w:before="320" w:after="80"/>
        <w:ind w:left="2070" w:hanging="652"/>
        <w:contextualSpacing w:val="0"/>
      </w:pPr>
      <w:bookmarkStart w:id="263" w:name="_Toc84440519"/>
      <w:bookmarkStart w:id="264" w:name="_Toc116456655"/>
      <w:bookmarkStart w:id="265" w:name="_Toc163829202"/>
      <w:r>
        <w:rPr>
          <w:lang w:eastAsia="es-ES"/>
        </w:rPr>
        <w:t>Engagements de services</w:t>
      </w:r>
      <w:bookmarkEnd w:id="263"/>
      <w:bookmarkEnd w:id="264"/>
      <w:bookmarkEnd w:id="265"/>
      <w:r w:rsidR="00804AB0">
        <w:rPr>
          <w:lang w:eastAsia="es-ES"/>
        </w:rPr>
        <w:t xml:space="preserve"> et </w:t>
      </w:r>
      <w:bookmarkStart w:id="266" w:name="_Toc116456656"/>
      <w:bookmarkStart w:id="267" w:name="_Toc163829203"/>
      <w:r w:rsidRPr="0021702D">
        <w:t>indicateurs de qualité de service concernés</w:t>
      </w:r>
      <w:bookmarkEnd w:id="266"/>
      <w:bookmarkEnd w:id="267"/>
    </w:p>
    <w:p w14:paraId="6BB8399E" w14:textId="35E738F7" w:rsidR="008C0BE3" w:rsidRDefault="00804AB0" w:rsidP="00804AB0">
      <w:pPr>
        <w:rPr>
          <w:rStyle w:val="Accentuationintense"/>
        </w:rPr>
      </w:pPr>
      <w:r w:rsidRPr="00804AB0">
        <w:rPr>
          <w:rStyle w:val="Accentuationintense"/>
        </w:rPr>
        <w:t xml:space="preserve">Décrire les engagements à respecter pour ce service en regard de la CVS en particulier. </w:t>
      </w:r>
    </w:p>
    <w:p w14:paraId="7866FD8A" w14:textId="5D8FABA1" w:rsidR="00804AB0" w:rsidRPr="00804AB0" w:rsidRDefault="00804AB0" w:rsidP="00804AB0">
      <w:pPr>
        <w:rPr>
          <w:rStyle w:val="Accentuationintense"/>
        </w:rPr>
      </w:pPr>
      <w:r w:rsidRPr="00804AB0">
        <w:rPr>
          <w:rStyle w:val="Accentuationintense"/>
        </w:rPr>
        <w:t>A étendre au besoin.</w:t>
      </w:r>
    </w:p>
    <w:p w14:paraId="6B880E09" w14:textId="77777777" w:rsidR="00B51EA6" w:rsidRPr="00B51EA6" w:rsidRDefault="00B51EA6" w:rsidP="00B51EA6"/>
    <w:p w14:paraId="25876114" w14:textId="083647B4" w:rsidR="00BA1DBA" w:rsidRDefault="00B51EA6" w:rsidP="00B6466F">
      <w:pPr>
        <w:pStyle w:val="Titre2"/>
      </w:pPr>
      <w:bookmarkStart w:id="268" w:name="_Toc178606755"/>
      <w:r>
        <w:t xml:space="preserve">Service </w:t>
      </w:r>
      <w:r w:rsidR="00BA1DBA">
        <w:t>Prise en charge d’une application</w:t>
      </w:r>
      <w:bookmarkEnd w:id="268"/>
    </w:p>
    <w:p w14:paraId="4B207E81" w14:textId="6C780D34" w:rsidR="00B51EA6" w:rsidRPr="00B43F3F" w:rsidRDefault="00B51EA6" w:rsidP="00B51EA6">
      <w:pPr>
        <w:rPr>
          <w:rStyle w:val="Accentuationintense"/>
        </w:rPr>
      </w:pPr>
      <w:r w:rsidRPr="00B43F3F">
        <w:rPr>
          <w:rStyle w:val="Accentuationintense"/>
        </w:rPr>
        <w:t xml:space="preserve">Décliner les sous chapitres Niveau 3 proposés dans le service </w:t>
      </w:r>
      <w:r w:rsidR="00B43F3F" w:rsidRPr="00B43F3F">
        <w:rPr>
          <w:rStyle w:val="Accentuationintense"/>
        </w:rPr>
        <w:t>Prise en charge</w:t>
      </w:r>
    </w:p>
    <w:p w14:paraId="55A3FE93" w14:textId="3AD947D5" w:rsidR="00BA1DBA" w:rsidRDefault="00B51EA6" w:rsidP="00B6466F">
      <w:pPr>
        <w:pStyle w:val="Titre2"/>
      </w:pPr>
      <w:bookmarkStart w:id="269" w:name="_Toc178606756"/>
      <w:r>
        <w:t>Service</w:t>
      </w:r>
      <w:r w:rsidR="00BA1DBA">
        <w:t xml:space="preserve"> Support de Niveau 2</w:t>
      </w:r>
      <w:bookmarkEnd w:id="269"/>
    </w:p>
    <w:p w14:paraId="1B9EC748" w14:textId="77777777" w:rsidR="00B43F3F" w:rsidRPr="00B43F3F" w:rsidRDefault="00B43F3F" w:rsidP="00B43F3F">
      <w:pPr>
        <w:rPr>
          <w:rStyle w:val="Accentuationintense"/>
        </w:rPr>
      </w:pPr>
      <w:r w:rsidRPr="00B43F3F">
        <w:rPr>
          <w:rStyle w:val="Accentuationintense"/>
        </w:rPr>
        <w:t>Décliner les sous chapitres Niveau 3 proposés dans le service Prise en charge</w:t>
      </w:r>
    </w:p>
    <w:p w14:paraId="0F6A4418" w14:textId="3BCB5192" w:rsidR="00BA1DBA" w:rsidRDefault="00B51EA6" w:rsidP="00B6466F">
      <w:pPr>
        <w:pStyle w:val="Titre2"/>
      </w:pPr>
      <w:bookmarkStart w:id="270" w:name="_Toc178606757"/>
      <w:r>
        <w:t>Service</w:t>
      </w:r>
      <w:r w:rsidR="00BA1DBA">
        <w:t xml:space="preserve"> Maintenance corrective</w:t>
      </w:r>
      <w:bookmarkEnd w:id="270"/>
    </w:p>
    <w:p w14:paraId="69303580" w14:textId="77777777" w:rsidR="00B43F3F" w:rsidRPr="00B43F3F" w:rsidRDefault="00B43F3F" w:rsidP="00B43F3F">
      <w:pPr>
        <w:rPr>
          <w:rStyle w:val="Accentuationintense"/>
        </w:rPr>
      </w:pPr>
      <w:r w:rsidRPr="00B43F3F">
        <w:rPr>
          <w:rStyle w:val="Accentuationintense"/>
        </w:rPr>
        <w:t>Décliner les sous chapitres Niveau 3 proposés dans le service Prise en charge</w:t>
      </w:r>
    </w:p>
    <w:p w14:paraId="7AC2F567" w14:textId="7D413D68" w:rsidR="00BA1DBA" w:rsidRDefault="00B51EA6" w:rsidP="00B6466F">
      <w:pPr>
        <w:pStyle w:val="Titre2"/>
      </w:pPr>
      <w:bookmarkStart w:id="271" w:name="_Toc178606758"/>
      <w:r>
        <w:t>Service</w:t>
      </w:r>
      <w:r w:rsidR="00BA1DBA">
        <w:t xml:space="preserve"> Maintenance évolutive</w:t>
      </w:r>
      <w:bookmarkEnd w:id="271"/>
    </w:p>
    <w:p w14:paraId="3C24D5D2" w14:textId="77777777" w:rsidR="00B43F3F" w:rsidRPr="00B43F3F" w:rsidRDefault="00B43F3F" w:rsidP="00B43F3F">
      <w:pPr>
        <w:rPr>
          <w:rStyle w:val="Accentuationintense"/>
        </w:rPr>
      </w:pPr>
      <w:r w:rsidRPr="00B43F3F">
        <w:rPr>
          <w:rStyle w:val="Accentuationintense"/>
        </w:rPr>
        <w:t>Décliner les sous chapitres Niveau 3 proposés dans le service Prise en charge</w:t>
      </w:r>
    </w:p>
    <w:p w14:paraId="3A71EF1F" w14:textId="7CC2E4D4" w:rsidR="00BA1DBA" w:rsidRDefault="00B51EA6" w:rsidP="00B6466F">
      <w:pPr>
        <w:pStyle w:val="Titre2"/>
      </w:pPr>
      <w:bookmarkStart w:id="272" w:name="_Toc136968138"/>
      <w:bookmarkStart w:id="273" w:name="_Toc136968139"/>
      <w:bookmarkStart w:id="274" w:name="_Toc178606759"/>
      <w:bookmarkEnd w:id="272"/>
      <w:bookmarkEnd w:id="273"/>
      <w:r>
        <w:t>Service</w:t>
      </w:r>
      <w:r w:rsidR="00BA1DBA">
        <w:t xml:space="preserve"> Expertise Technique ou Fonctionnelle</w:t>
      </w:r>
      <w:bookmarkEnd w:id="274"/>
    </w:p>
    <w:p w14:paraId="7CABD8C0" w14:textId="77777777" w:rsidR="00B43F3F" w:rsidRPr="00B43F3F" w:rsidRDefault="00B43F3F" w:rsidP="00B43F3F">
      <w:pPr>
        <w:rPr>
          <w:rStyle w:val="Accentuationintense"/>
        </w:rPr>
      </w:pPr>
      <w:r w:rsidRPr="00B43F3F">
        <w:rPr>
          <w:rStyle w:val="Accentuationintense"/>
        </w:rPr>
        <w:t>Décliner les sous chapitres Niveau 3 proposés dans le service Prise en charge</w:t>
      </w:r>
    </w:p>
    <w:p w14:paraId="3FEF442A" w14:textId="2C60E61D" w:rsidR="00BA1DBA" w:rsidRDefault="00B51EA6" w:rsidP="00B6466F">
      <w:pPr>
        <w:pStyle w:val="Titre2"/>
      </w:pPr>
      <w:bookmarkStart w:id="275" w:name="_Toc178606760"/>
      <w:r>
        <w:t>Service</w:t>
      </w:r>
      <w:r w:rsidR="00BA1DBA">
        <w:t xml:space="preserve"> Réversibilité d'une application</w:t>
      </w:r>
      <w:bookmarkEnd w:id="275"/>
    </w:p>
    <w:p w14:paraId="1C3D9E6F" w14:textId="77777777" w:rsidR="00B43F3F" w:rsidRPr="00B43F3F" w:rsidRDefault="00B43F3F" w:rsidP="00B43F3F">
      <w:pPr>
        <w:rPr>
          <w:rStyle w:val="Accentuationintense"/>
        </w:rPr>
      </w:pPr>
      <w:r w:rsidRPr="00B43F3F">
        <w:rPr>
          <w:rStyle w:val="Accentuationintense"/>
        </w:rPr>
        <w:t>Décliner les sous chapitres Niveau 3 proposés dans le service Prise en charge</w:t>
      </w:r>
    </w:p>
    <w:p w14:paraId="5916D92C" w14:textId="19EED9DC" w:rsidR="00BA1DBA" w:rsidRDefault="00B51EA6" w:rsidP="00B6466F">
      <w:pPr>
        <w:pStyle w:val="Titre2"/>
      </w:pPr>
      <w:bookmarkStart w:id="276" w:name="_Toc178606761"/>
      <w:r>
        <w:t>Service</w:t>
      </w:r>
      <w:r w:rsidR="00BA1DBA">
        <w:t xml:space="preserve"> Réversibilité</w:t>
      </w:r>
      <w:bookmarkEnd w:id="276"/>
    </w:p>
    <w:p w14:paraId="7C3985AE" w14:textId="77777777" w:rsidR="00B43F3F" w:rsidRPr="00B43F3F" w:rsidRDefault="00B43F3F" w:rsidP="00B43F3F">
      <w:pPr>
        <w:rPr>
          <w:rStyle w:val="Accentuationintense"/>
        </w:rPr>
      </w:pPr>
      <w:r w:rsidRPr="00B43F3F">
        <w:rPr>
          <w:rStyle w:val="Accentuationintense"/>
        </w:rPr>
        <w:t>Décliner les sous chapitres Niveau 3 proposés dans le service Prise en charge</w:t>
      </w:r>
    </w:p>
    <w:p w14:paraId="5C9645A0" w14:textId="2142B0C6" w:rsidR="00BA1DBA" w:rsidRDefault="00B51EA6" w:rsidP="00B6466F">
      <w:pPr>
        <w:pStyle w:val="Titre2"/>
      </w:pPr>
      <w:bookmarkStart w:id="277" w:name="_Toc178606762"/>
      <w:r>
        <w:t>Service</w:t>
      </w:r>
      <w:r w:rsidR="00BA1DBA">
        <w:t xml:space="preserve"> Pilotage et communication</w:t>
      </w:r>
      <w:bookmarkEnd w:id="277"/>
    </w:p>
    <w:p w14:paraId="3235FB16" w14:textId="038121A7" w:rsidR="00B43F3F" w:rsidRPr="00B43F3F" w:rsidRDefault="00B43F3F" w:rsidP="00B43F3F">
      <w:pPr>
        <w:rPr>
          <w:rStyle w:val="Accentuationintense"/>
        </w:rPr>
      </w:pPr>
      <w:r w:rsidRPr="00B43F3F">
        <w:rPr>
          <w:rStyle w:val="Accentuationintense"/>
        </w:rPr>
        <w:lastRenderedPageBreak/>
        <w:t>Décliner les sous chapitres Niveau 3 proposés dans le service Prise en charge</w:t>
      </w:r>
      <w:r w:rsidR="00C43C27">
        <w:rPr>
          <w:rStyle w:val="Accentuationintense"/>
        </w:rPr>
        <w:t>. On décrira ici précisément les instances de pilotage prévues (tout niveau confondus), si cela a été décliné comme un service. Sinon cela pourra faire l’objet d’un chapitre à part.</w:t>
      </w:r>
      <w:r w:rsidR="00264E43">
        <w:rPr>
          <w:rStyle w:val="Accentuationintense"/>
        </w:rPr>
        <w:t xml:space="preserve"> L’ensemble des activités afférentes sera abordé : suivi des actions, livrables (CR, indicateurs)</w:t>
      </w:r>
    </w:p>
    <w:p w14:paraId="2EA2A8C3" w14:textId="5045057C" w:rsidR="00736791" w:rsidRDefault="00D812DC" w:rsidP="00BA1DBA">
      <w:pPr>
        <w:pStyle w:val="Titre1"/>
      </w:pPr>
      <w:bookmarkStart w:id="278" w:name="_Toc178606763"/>
      <w:r>
        <w:t>Processus transverses de TMA</w:t>
      </w:r>
      <w:bookmarkEnd w:id="278"/>
    </w:p>
    <w:p w14:paraId="5AF6330A" w14:textId="3F41094D" w:rsidR="008C0BE3" w:rsidRDefault="008C0BE3" w:rsidP="00B6466F">
      <w:pPr>
        <w:pStyle w:val="Titre2"/>
      </w:pPr>
      <w:bookmarkStart w:id="279" w:name="_Toc178606764"/>
      <w:r>
        <w:t>Règles de calculs des indicateurs</w:t>
      </w:r>
      <w:bookmarkEnd w:id="279"/>
    </w:p>
    <w:p w14:paraId="458C11E9" w14:textId="23840D9E" w:rsidR="008C0BE3" w:rsidRPr="008C0BE3" w:rsidRDefault="008C0BE3" w:rsidP="008C0BE3">
      <w:r w:rsidRPr="008C0BE3">
        <w:rPr>
          <w:rStyle w:val="Accentuationintense"/>
        </w:rPr>
        <w:t xml:space="preserve">Les règles détaillées de calcul des indicateurs </w:t>
      </w:r>
      <w:r>
        <w:rPr>
          <w:rStyle w:val="Accentuationintense"/>
        </w:rPr>
        <w:t xml:space="preserve">(de la CVS en particulier) </w:t>
      </w:r>
      <w:r w:rsidRPr="008C0BE3">
        <w:rPr>
          <w:rStyle w:val="Accentuationintense"/>
        </w:rPr>
        <w:t>pourront être précisées/partagées ici</w:t>
      </w:r>
      <w:r>
        <w:rPr>
          <w:rStyle w:val="Accentuationintense"/>
        </w:rPr>
        <w:t>. Les indicateurs sont déjà évoqués plus haut au travers des services, le détail des règles agrémentées d’exemples au besoin pourront être partagées ici. Cela permettra de valider une compréhension partagée.</w:t>
      </w:r>
    </w:p>
    <w:p w14:paraId="0262888D" w14:textId="4348CD3B" w:rsidR="00BA1DBA" w:rsidRDefault="00BA1DBA" w:rsidP="00B6466F">
      <w:pPr>
        <w:pStyle w:val="Titre2"/>
      </w:pPr>
      <w:bookmarkStart w:id="280" w:name="_Toc178606765"/>
      <w:r>
        <w:t>Normes et standards de développement</w:t>
      </w:r>
      <w:bookmarkEnd w:id="280"/>
    </w:p>
    <w:p w14:paraId="62298788" w14:textId="39D585E9" w:rsidR="005928C4" w:rsidRPr="005928C4" w:rsidRDefault="005928C4" w:rsidP="005928C4">
      <w:pPr>
        <w:rPr>
          <w:rStyle w:val="Accentuationintense"/>
        </w:rPr>
      </w:pPr>
      <w:r w:rsidRPr="005928C4">
        <w:rPr>
          <w:rStyle w:val="Accentuationintense"/>
        </w:rPr>
        <w:t>A décrire selon le contexte</w:t>
      </w:r>
    </w:p>
    <w:p w14:paraId="31310BEB" w14:textId="533C66C1" w:rsidR="00736791" w:rsidRDefault="00736791" w:rsidP="00B6466F">
      <w:pPr>
        <w:pStyle w:val="Titre2"/>
      </w:pPr>
      <w:bookmarkStart w:id="281" w:name="_Toc178606766"/>
      <w:r>
        <w:t>Gestion de configuration</w:t>
      </w:r>
      <w:bookmarkEnd w:id="281"/>
    </w:p>
    <w:p w14:paraId="4E0E24D0" w14:textId="77777777" w:rsidR="005928C4" w:rsidRPr="005928C4" w:rsidRDefault="005928C4" w:rsidP="005928C4">
      <w:pPr>
        <w:rPr>
          <w:rStyle w:val="Accentuationintense"/>
        </w:rPr>
      </w:pPr>
      <w:r w:rsidRPr="005928C4">
        <w:rPr>
          <w:rStyle w:val="Accentuationintense"/>
        </w:rPr>
        <w:t>A décrire selon le contexte</w:t>
      </w:r>
    </w:p>
    <w:p w14:paraId="2C11A243" w14:textId="0F3DC8F8" w:rsidR="00736791" w:rsidRDefault="00736791" w:rsidP="00B6466F">
      <w:pPr>
        <w:pStyle w:val="Titre2"/>
      </w:pPr>
      <w:bookmarkStart w:id="282" w:name="_Toc178606767"/>
      <w:r>
        <w:t>Gestion documentaire</w:t>
      </w:r>
      <w:bookmarkEnd w:id="282"/>
    </w:p>
    <w:p w14:paraId="50537FF3" w14:textId="141185C6" w:rsidR="005928C4" w:rsidRPr="005928C4" w:rsidRDefault="005928C4" w:rsidP="005928C4">
      <w:pPr>
        <w:rPr>
          <w:rStyle w:val="Accentuationintense"/>
        </w:rPr>
      </w:pPr>
      <w:r w:rsidRPr="005928C4">
        <w:rPr>
          <w:rStyle w:val="Accentuationintense"/>
        </w:rPr>
        <w:t>Décrire les outils et processus mis en œuvre y compris au niveau qualité (relecture)</w:t>
      </w:r>
    </w:p>
    <w:p w14:paraId="3B8A9F3C" w14:textId="255003C0" w:rsidR="00736791" w:rsidRDefault="00D812DC" w:rsidP="00B6466F">
      <w:pPr>
        <w:pStyle w:val="Titre2"/>
      </w:pPr>
      <w:bookmarkStart w:id="283" w:name="_Toc178606768"/>
      <w:r>
        <w:t>Livraison</w:t>
      </w:r>
      <w:bookmarkEnd w:id="283"/>
    </w:p>
    <w:p w14:paraId="2F7284AE" w14:textId="77777777" w:rsidR="005928C4" w:rsidRPr="005928C4" w:rsidRDefault="005928C4" w:rsidP="005928C4">
      <w:pPr>
        <w:rPr>
          <w:rStyle w:val="Accentuationintense"/>
        </w:rPr>
      </w:pPr>
      <w:r w:rsidRPr="005928C4">
        <w:rPr>
          <w:rStyle w:val="Accentuationintense"/>
        </w:rPr>
        <w:t>Décrire les outils et processus mis en œuvre y compris au niveau qualité (relecture)</w:t>
      </w:r>
    </w:p>
    <w:p w14:paraId="0A62A0DC" w14:textId="04B34FB4" w:rsidR="00736791" w:rsidRDefault="00736791" w:rsidP="00B6466F">
      <w:pPr>
        <w:pStyle w:val="Titre2"/>
      </w:pPr>
      <w:bookmarkStart w:id="284" w:name="_Toc178606769"/>
      <w:r>
        <w:t>Tests et recette</w:t>
      </w:r>
      <w:bookmarkEnd w:id="284"/>
    </w:p>
    <w:p w14:paraId="6E055A9E" w14:textId="3DE8F7D0" w:rsidR="005928C4" w:rsidRPr="005928C4" w:rsidRDefault="005928C4" w:rsidP="005928C4">
      <w:pPr>
        <w:rPr>
          <w:rStyle w:val="Accentuationintense"/>
        </w:rPr>
      </w:pPr>
      <w:r w:rsidRPr="005928C4">
        <w:rPr>
          <w:rStyle w:val="Accentuationintense"/>
        </w:rPr>
        <w:t>Décrire la méthodologie, les attendus et les livrables au différents niveaux de tests prévus</w:t>
      </w:r>
    </w:p>
    <w:p w14:paraId="56BA205B" w14:textId="0EB5C78E" w:rsidR="00736791" w:rsidRDefault="00736791" w:rsidP="00B6466F">
      <w:pPr>
        <w:pStyle w:val="Titre2"/>
      </w:pPr>
      <w:bookmarkStart w:id="285" w:name="_Toc178606770"/>
      <w:r>
        <w:t>Relations éditeurs</w:t>
      </w:r>
      <w:bookmarkEnd w:id="285"/>
    </w:p>
    <w:p w14:paraId="3EE89A70" w14:textId="40029892" w:rsidR="005928C4" w:rsidRPr="005928C4" w:rsidRDefault="005928C4" w:rsidP="005928C4">
      <w:pPr>
        <w:rPr>
          <w:rStyle w:val="Accentuationintense"/>
        </w:rPr>
      </w:pPr>
      <w:r>
        <w:rPr>
          <w:rStyle w:val="Accentuationintense"/>
        </w:rPr>
        <w:t>Lister les produits et éditeurs impliqués</w:t>
      </w:r>
    </w:p>
    <w:p w14:paraId="6EB54E00" w14:textId="39CCE373" w:rsidR="005928C4" w:rsidRPr="005928C4" w:rsidRDefault="005928C4" w:rsidP="005928C4">
      <w:pPr>
        <w:rPr>
          <w:rStyle w:val="Accentuationintense"/>
        </w:rPr>
      </w:pPr>
      <w:r w:rsidRPr="005928C4">
        <w:rPr>
          <w:rStyle w:val="Accentuationintense"/>
        </w:rPr>
        <w:t>Le cas échéant, préciser le RACI en compléments de ce qui a pu être décrit au niveau des services</w:t>
      </w:r>
    </w:p>
    <w:p w14:paraId="566B96AF" w14:textId="0DEFB8C9" w:rsidR="005928C4" w:rsidRDefault="005928C4" w:rsidP="005928C4">
      <w:pPr>
        <w:rPr>
          <w:rStyle w:val="Accentuationintense"/>
        </w:rPr>
      </w:pPr>
      <w:r>
        <w:rPr>
          <w:rStyle w:val="Accentuationintense"/>
        </w:rPr>
        <w:t>Décrire la gestion de la road</w:t>
      </w:r>
      <w:r w:rsidRPr="005928C4">
        <w:rPr>
          <w:rStyle w:val="Accentuationintense"/>
        </w:rPr>
        <w:t>map,</w:t>
      </w:r>
      <w:r>
        <w:rPr>
          <w:rStyle w:val="Accentuationintense"/>
        </w:rPr>
        <w:t xml:space="preserve"> des montées de version</w:t>
      </w:r>
    </w:p>
    <w:p w14:paraId="4F9553CF" w14:textId="1A5E6571" w:rsidR="00736791" w:rsidRDefault="00736791" w:rsidP="00BA1DBA">
      <w:pPr>
        <w:pStyle w:val="Titre1"/>
      </w:pPr>
      <w:bookmarkStart w:id="286" w:name="_Toc178606771"/>
      <w:r>
        <w:t>Proc</w:t>
      </w:r>
      <w:r w:rsidR="00D812DC">
        <w:t>essus transverses du contrat</w:t>
      </w:r>
      <w:bookmarkEnd w:id="286"/>
    </w:p>
    <w:p w14:paraId="22FCB20F" w14:textId="3BCEAF2B" w:rsidR="00736791" w:rsidRDefault="00736791" w:rsidP="00B6466F">
      <w:pPr>
        <w:pStyle w:val="Titre2"/>
      </w:pPr>
      <w:bookmarkStart w:id="287" w:name="_Toc178606772"/>
      <w:r>
        <w:t>Aspects financiers et contractuels</w:t>
      </w:r>
      <w:r w:rsidR="0094221D">
        <w:t xml:space="preserve"> – Gestion de la facturation</w:t>
      </w:r>
      <w:bookmarkEnd w:id="287"/>
    </w:p>
    <w:p w14:paraId="2CF736C6" w14:textId="36D5C723" w:rsidR="0057356A" w:rsidRPr="0057356A" w:rsidRDefault="0057356A" w:rsidP="0057356A">
      <w:pPr>
        <w:rPr>
          <w:rStyle w:val="Accentuationintense"/>
        </w:rPr>
      </w:pPr>
      <w:r w:rsidRPr="0057356A">
        <w:rPr>
          <w:rStyle w:val="Accentuationintense"/>
        </w:rPr>
        <w:t>Décrire le processus de gestion des commandes / réception / facturation en s’appuyant sur les éléments contractuels tel que le ou les échéanciers</w:t>
      </w:r>
      <w:r>
        <w:rPr>
          <w:rStyle w:val="Accentuationintense"/>
        </w:rPr>
        <w:t>. Rédaction à partager avec l’AFD.</w:t>
      </w:r>
    </w:p>
    <w:p w14:paraId="35A1F44A" w14:textId="0568C3B5" w:rsidR="00736791" w:rsidRDefault="00D812DC" w:rsidP="00B6466F">
      <w:pPr>
        <w:pStyle w:val="Titre2"/>
      </w:pPr>
      <w:bookmarkStart w:id="288" w:name="_Toc178606773"/>
      <w:r>
        <w:t>Gestion des ressources</w:t>
      </w:r>
      <w:bookmarkEnd w:id="288"/>
    </w:p>
    <w:p w14:paraId="21259C97" w14:textId="393F8B62" w:rsidR="00736791" w:rsidRDefault="00D812DC" w:rsidP="006A59A4">
      <w:pPr>
        <w:pStyle w:val="Titre3"/>
        <w:ind w:left="0" w:firstLine="1701"/>
      </w:pPr>
      <w:r>
        <w:t>Matrice des compétences</w:t>
      </w:r>
    </w:p>
    <w:p w14:paraId="55D301B2" w14:textId="2378D34E" w:rsidR="0057356A" w:rsidRPr="0057356A" w:rsidRDefault="0057356A" w:rsidP="0057356A">
      <w:pPr>
        <w:rPr>
          <w:rStyle w:val="Accentuationintense"/>
        </w:rPr>
      </w:pPr>
      <w:r w:rsidRPr="0057356A">
        <w:rPr>
          <w:rStyle w:val="Accentuationintense"/>
        </w:rPr>
        <w:t>Décrire le processus de gestion (mise à jour, partage)</w:t>
      </w:r>
    </w:p>
    <w:p w14:paraId="3AF5214D" w14:textId="099E2D3C" w:rsidR="00736791" w:rsidRDefault="00736791" w:rsidP="00B6466F">
      <w:pPr>
        <w:pStyle w:val="Titre2"/>
      </w:pPr>
      <w:bookmarkStart w:id="289" w:name="_Toc178606774"/>
      <w:r>
        <w:lastRenderedPageBreak/>
        <w:t>Ges</w:t>
      </w:r>
      <w:r w:rsidR="00D812DC">
        <w:t>tion de la qualité</w:t>
      </w:r>
      <w:bookmarkEnd w:id="289"/>
    </w:p>
    <w:p w14:paraId="143A167D" w14:textId="5A1104E3" w:rsidR="006A59A4" w:rsidRDefault="006A59A4" w:rsidP="006A59A4">
      <w:pPr>
        <w:pStyle w:val="Titre3"/>
        <w:ind w:left="0" w:firstLine="1701"/>
      </w:pPr>
      <w:r>
        <w:t>E</w:t>
      </w:r>
      <w:r w:rsidR="0057356A">
        <w:t>valuation de la satisfaction</w:t>
      </w:r>
    </w:p>
    <w:p w14:paraId="59F57033" w14:textId="46BA1F7F" w:rsidR="0057356A" w:rsidRPr="0057356A" w:rsidRDefault="0057356A" w:rsidP="0057356A">
      <w:pPr>
        <w:rPr>
          <w:rStyle w:val="Accentuationintense"/>
        </w:rPr>
      </w:pPr>
      <w:r w:rsidRPr="0057356A">
        <w:rPr>
          <w:rStyle w:val="Accentuationintense"/>
        </w:rPr>
        <w:t>Décrire les mécanismes envisagés</w:t>
      </w:r>
    </w:p>
    <w:p w14:paraId="1D39C5F6" w14:textId="0117DE98" w:rsidR="0057356A" w:rsidRPr="0057356A" w:rsidRDefault="0057356A" w:rsidP="0057356A">
      <w:pPr>
        <w:pStyle w:val="Titre3"/>
        <w:ind w:left="0" w:firstLine="1701"/>
        <w:rPr>
          <w:i/>
          <w:iCs/>
        </w:rPr>
      </w:pPr>
      <w:r w:rsidRPr="0057356A">
        <w:rPr>
          <w:i/>
          <w:iCs/>
        </w:rPr>
        <w:t>Processus de gestion de la qualité des livrables</w:t>
      </w:r>
    </w:p>
    <w:p w14:paraId="57DF675E" w14:textId="06A5FE50" w:rsidR="0057356A" w:rsidRPr="0057356A" w:rsidRDefault="0057356A" w:rsidP="0057356A">
      <w:pPr>
        <w:rPr>
          <w:rStyle w:val="Accentuationintense"/>
        </w:rPr>
      </w:pPr>
      <w:r w:rsidRPr="0057356A">
        <w:rPr>
          <w:rStyle w:val="Accentuationintense"/>
        </w:rPr>
        <w:t>Ajouter l’ensemble des processus de gestion de la qualité : revue par les pairs, recette, outils de vérification du code. Décrire précisément l’instanciation (quel processus, sur quel objet, à quelle fréquence</w:t>
      </w:r>
      <w:r>
        <w:rPr>
          <w:rStyle w:val="Accentuationintense"/>
        </w:rPr>
        <w:t>) sous forme d’un tableau par exemple</w:t>
      </w:r>
    </w:p>
    <w:p w14:paraId="670DF173" w14:textId="57B4AD42" w:rsidR="00736791" w:rsidRDefault="00D812DC" w:rsidP="00B6466F">
      <w:pPr>
        <w:pStyle w:val="Titre2"/>
      </w:pPr>
      <w:bookmarkStart w:id="290" w:name="_Toc178606775"/>
      <w:r>
        <w:t>Gestion des risques</w:t>
      </w:r>
      <w:r w:rsidR="0094221D">
        <w:t xml:space="preserve"> – Gestion des crises</w:t>
      </w:r>
      <w:bookmarkEnd w:id="290"/>
    </w:p>
    <w:p w14:paraId="63B8F7AD" w14:textId="478FBBA7" w:rsidR="0094221D" w:rsidRDefault="0094221D" w:rsidP="0094221D">
      <w:pPr>
        <w:rPr>
          <w:rStyle w:val="Accentuationintense"/>
        </w:rPr>
      </w:pPr>
      <w:r w:rsidRPr="0094221D">
        <w:rPr>
          <w:rStyle w:val="Accentuationintense"/>
        </w:rPr>
        <w:t>Décrire la politique de gestion des risques</w:t>
      </w:r>
    </w:p>
    <w:p w14:paraId="701EC76A" w14:textId="725D6F2C" w:rsidR="0094221D" w:rsidRPr="0094221D" w:rsidRDefault="0094221D" w:rsidP="0094221D">
      <w:pPr>
        <w:rPr>
          <w:rStyle w:val="Accentuationintense"/>
        </w:rPr>
      </w:pPr>
      <w:r>
        <w:rPr>
          <w:rStyle w:val="Accentuationintense"/>
        </w:rPr>
        <w:t>Les différents type</w:t>
      </w:r>
      <w:r w:rsidR="00263E49">
        <w:rPr>
          <w:rStyle w:val="Accentuationintense"/>
        </w:rPr>
        <w:t>s</w:t>
      </w:r>
      <w:r>
        <w:rPr>
          <w:rStyle w:val="Accentuationintense"/>
        </w:rPr>
        <w:t xml:space="preserve"> de crises opérationnelles en Run mais aussi contractuelles pourront être abordées</w:t>
      </w:r>
    </w:p>
    <w:p w14:paraId="66BAD1AA" w14:textId="1E5B9F4A" w:rsidR="004C08D7" w:rsidRDefault="004C08D7" w:rsidP="00B6466F">
      <w:pPr>
        <w:pStyle w:val="Titre2"/>
      </w:pPr>
      <w:bookmarkStart w:id="291" w:name="_Toc178606776"/>
      <w:r>
        <w:t>Gestion des astreintes et interventions</w:t>
      </w:r>
      <w:bookmarkEnd w:id="291"/>
    </w:p>
    <w:p w14:paraId="095A66B8" w14:textId="4F9A6EEA" w:rsidR="004C08D7" w:rsidRPr="0094221D" w:rsidRDefault="0094221D" w:rsidP="0094221D">
      <w:pPr>
        <w:rPr>
          <w:rStyle w:val="Accentuationintense"/>
        </w:rPr>
      </w:pPr>
      <w:r w:rsidRPr="0094221D">
        <w:rPr>
          <w:rStyle w:val="Accentuationintense"/>
        </w:rPr>
        <w:t>Décrire la gestion des astreintes et des interventions HNO si besoin</w:t>
      </w:r>
    </w:p>
    <w:sectPr w:rsidR="004C08D7" w:rsidRPr="0094221D" w:rsidSect="00B977AD">
      <w:headerReference w:type="default" r:id="rId11"/>
      <w:footerReference w:type="default" r:id="rId12"/>
      <w:pgSz w:w="11906" w:h="16838"/>
      <w:pgMar w:top="1417" w:right="1416"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F352C" w14:textId="77777777" w:rsidR="004A13AA" w:rsidRDefault="004A13AA" w:rsidP="004238AF">
      <w:r>
        <w:separator/>
      </w:r>
    </w:p>
  </w:endnote>
  <w:endnote w:type="continuationSeparator" w:id="0">
    <w:p w14:paraId="7B1F2C14" w14:textId="77777777" w:rsidR="004A13AA" w:rsidRDefault="004A13AA" w:rsidP="004238AF">
      <w:r>
        <w:continuationSeparator/>
      </w:r>
    </w:p>
  </w:endnote>
  <w:endnote w:type="continuationNotice" w:id="1">
    <w:p w14:paraId="52BDFC57" w14:textId="77777777" w:rsidR="004A13AA" w:rsidRDefault="004A13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ITC Avant Garde Std Bk">
    <w:altName w:val="Arial"/>
    <w:charset w:val="00"/>
    <w:family w:val="swiss"/>
    <w:pitch w:val="variable"/>
  </w:font>
  <w:font w:name="Lucida Sans">
    <w:panose1 w:val="020B0602030504020204"/>
    <w:charset w:val="00"/>
    <w:family w:val="swiss"/>
    <w:pitch w:val="variable"/>
    <w:sig w:usb0="00000003" w:usb1="00000000" w:usb2="00000000" w:usb3="00000000" w:csb0="00000001" w:csb1="00000000"/>
  </w:font>
  <w:font w:name="CIDFont+F1">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314A0" w14:textId="367AA359" w:rsidR="004A07CB" w:rsidRPr="00953870" w:rsidRDefault="004A07CB" w:rsidP="0012093A">
    <w:pPr>
      <w:pStyle w:val="Pieddepage"/>
      <w:tabs>
        <w:tab w:val="clear" w:pos="4536"/>
        <w:tab w:val="clear" w:pos="9072"/>
        <w:tab w:val="right" w:pos="9639"/>
      </w:tabs>
      <w:jc w:val="center"/>
    </w:pPr>
    <w:r w:rsidRPr="00A566E7">
      <w:rPr>
        <w:sz w:val="18"/>
        <w:szCs w:val="18"/>
      </w:rPr>
      <w:fldChar w:fldCharType="begin"/>
    </w:r>
    <w:r w:rsidRPr="00A566E7">
      <w:rPr>
        <w:sz w:val="18"/>
        <w:szCs w:val="18"/>
      </w:rPr>
      <w:instrText xml:space="preserve"> FILENAME   \* MERGEFORMAT </w:instrText>
    </w:r>
    <w:r w:rsidRPr="00A566E7">
      <w:rPr>
        <w:sz w:val="18"/>
        <w:szCs w:val="18"/>
      </w:rPr>
      <w:fldChar w:fldCharType="separate"/>
    </w:r>
    <w:r w:rsidR="00746B11">
      <w:rPr>
        <w:noProof/>
        <w:sz w:val="18"/>
        <w:szCs w:val="18"/>
      </w:rPr>
      <w:t>ANNEXE 06 - SI ALM - Plan Assurance Qualité (PAQ) - TMA_V0.1.docx</w:t>
    </w:r>
    <w:r w:rsidRPr="00A566E7">
      <w:rPr>
        <w:sz w:val="18"/>
        <w:szCs w:val="18"/>
      </w:rPr>
      <w:fldChar w:fldCharType="end"/>
    </w:r>
    <w:r>
      <w:tab/>
    </w:r>
    <w:r w:rsidRPr="00953870">
      <w:fldChar w:fldCharType="begin"/>
    </w:r>
    <w:r w:rsidRPr="00953870">
      <w:instrText xml:space="preserve"> PAGE  \* Arabic  \* MERGEFORMAT </w:instrText>
    </w:r>
    <w:r w:rsidRPr="00953870">
      <w:fldChar w:fldCharType="separate"/>
    </w:r>
    <w:r w:rsidR="00695605">
      <w:rPr>
        <w:noProof/>
      </w:rPr>
      <w:t>2</w:t>
    </w:r>
    <w:r w:rsidRPr="00953870">
      <w:fldChar w:fldCharType="end"/>
    </w:r>
    <w:r w:rsidRPr="00953870">
      <w:t> / </w:t>
    </w:r>
    <w:r w:rsidRPr="00953870">
      <w:fldChar w:fldCharType="begin"/>
    </w:r>
    <w:r w:rsidRPr="00953870">
      <w:instrText xml:space="preserve"> NUMPAGES  \# "0" \* Arabic  \* MERGEFORMAT </w:instrText>
    </w:r>
    <w:r w:rsidRPr="00953870">
      <w:fldChar w:fldCharType="separate"/>
    </w:r>
    <w:r w:rsidR="00695605">
      <w:rPr>
        <w:noProof/>
      </w:rPr>
      <w:t>8</w:t>
    </w:r>
    <w:r w:rsidRPr="0095387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B8F04" w14:textId="77777777" w:rsidR="004A13AA" w:rsidRDefault="004A13AA" w:rsidP="004238AF">
      <w:r>
        <w:separator/>
      </w:r>
    </w:p>
  </w:footnote>
  <w:footnote w:type="continuationSeparator" w:id="0">
    <w:p w14:paraId="27ED8470" w14:textId="77777777" w:rsidR="004A13AA" w:rsidRDefault="004A13AA" w:rsidP="004238AF">
      <w:r>
        <w:continuationSeparator/>
      </w:r>
    </w:p>
  </w:footnote>
  <w:footnote w:type="continuationNotice" w:id="1">
    <w:p w14:paraId="076392F0" w14:textId="77777777" w:rsidR="004A13AA" w:rsidRDefault="004A13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Look w:val="04A0" w:firstRow="1" w:lastRow="0" w:firstColumn="1" w:lastColumn="0" w:noHBand="0" w:noVBand="1"/>
    </w:tblPr>
    <w:tblGrid>
      <w:gridCol w:w="1555"/>
      <w:gridCol w:w="6520"/>
      <w:gridCol w:w="1554"/>
    </w:tblGrid>
    <w:tr w:rsidR="004A07CB" w14:paraId="08C300A3" w14:textId="77777777" w:rsidTr="007913A7">
      <w:trPr>
        <w:trHeight w:val="983"/>
      </w:trPr>
      <w:tc>
        <w:tcPr>
          <w:tcW w:w="1555" w:type="dxa"/>
          <w:vAlign w:val="center"/>
        </w:tcPr>
        <w:p w14:paraId="35B093B3" w14:textId="604651B7" w:rsidR="004A07CB" w:rsidRDefault="004A07CB">
          <w:pPr>
            <w:pStyle w:val="En-tte"/>
          </w:pPr>
          <w:r w:rsidRPr="00750D3C">
            <w:rPr>
              <w:noProof/>
            </w:rPr>
            <w:drawing>
              <wp:inline distT="0" distB="0" distL="0" distR="0" wp14:anchorId="04B9BA11" wp14:editId="6423D6D2">
                <wp:extent cx="827287" cy="552450"/>
                <wp:effectExtent l="0" t="0" r="0" b="0"/>
                <wp:docPr id="1" name="Image 2">
                  <a:extLst xmlns:a="http://schemas.openxmlformats.org/drawingml/2006/main">
                    <a:ext uri="{FF2B5EF4-FFF2-40B4-BE49-F238E27FC236}">
                      <a16:creationId xmlns:a16="http://schemas.microsoft.com/office/drawing/2014/main" id="{43B90690-F1D8-44EE-ADD7-F4BA296C4CA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a:extLst>
                            <a:ext uri="{FF2B5EF4-FFF2-40B4-BE49-F238E27FC236}">
                              <a16:creationId xmlns:a16="http://schemas.microsoft.com/office/drawing/2014/main" id="{43B90690-F1D8-44EE-ADD7-F4BA296C4CA7}"/>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37023" cy="558952"/>
                        </a:xfrm>
                        <a:prstGeom prst="rect">
                          <a:avLst/>
                        </a:prstGeom>
                      </pic:spPr>
                    </pic:pic>
                  </a:graphicData>
                </a:graphic>
              </wp:inline>
            </w:drawing>
          </w:r>
        </w:p>
      </w:tc>
      <w:tc>
        <w:tcPr>
          <w:tcW w:w="6520" w:type="dxa"/>
          <w:vAlign w:val="center"/>
        </w:tcPr>
        <w:p w14:paraId="120DF548" w14:textId="77777777" w:rsidR="00F64198" w:rsidRDefault="00F64198" w:rsidP="004A07CB">
          <w:pPr>
            <w:pStyle w:val="En-tte"/>
            <w:jc w:val="center"/>
            <w:rPr>
              <w:b/>
              <w:sz w:val="28"/>
              <w:szCs w:val="28"/>
            </w:rPr>
          </w:pPr>
          <w:r>
            <w:rPr>
              <w:b/>
              <w:sz w:val="28"/>
              <w:szCs w:val="28"/>
            </w:rPr>
            <w:t>SI ALM</w:t>
          </w:r>
        </w:p>
        <w:p w14:paraId="521EF824" w14:textId="06E81F85" w:rsidR="004A07CB" w:rsidRDefault="00000000" w:rsidP="004A07CB">
          <w:pPr>
            <w:pStyle w:val="En-tte"/>
            <w:jc w:val="center"/>
          </w:pPr>
          <w:sdt>
            <w:sdtPr>
              <w:alias w:val="Objet "/>
              <w:tag w:val=""/>
              <w:id w:val="1540777205"/>
              <w:placeholder>
                <w:docPart w:val="32B0625AB5634A53A9DD65DC781AA1E5"/>
              </w:placeholder>
              <w:dataBinding w:prefixMappings="xmlns:ns0='http://purl.org/dc/elements/1.1/' xmlns:ns1='http://schemas.openxmlformats.org/package/2006/metadata/core-properties' " w:xpath="/ns1:coreProperties[1]/ns0:subject[1]" w:storeItemID="{6C3C8BC8-F283-45AE-878A-BAB7291924A1}"/>
              <w:text/>
            </w:sdtPr>
            <w:sdtContent>
              <w:r w:rsidR="004A07CB">
                <w:t>Plan d'Assurance Qualité TMA</w:t>
              </w:r>
            </w:sdtContent>
          </w:sdt>
        </w:p>
      </w:tc>
      <w:tc>
        <w:tcPr>
          <w:tcW w:w="1554" w:type="dxa"/>
          <w:vAlign w:val="center"/>
        </w:tcPr>
        <w:p w14:paraId="286808F8" w14:textId="77777777" w:rsidR="004A07CB" w:rsidRDefault="004A07CB" w:rsidP="008D29A1">
          <w:pPr>
            <w:pStyle w:val="En-tte"/>
            <w:jc w:val="center"/>
          </w:pPr>
          <w:r w:rsidRPr="008D29A1">
            <w:t>Version</w:t>
          </w:r>
        </w:p>
        <w:p w14:paraId="71D57367" w14:textId="4016206B" w:rsidR="004A07CB" w:rsidRDefault="00000000" w:rsidP="008D29A1">
          <w:pPr>
            <w:pStyle w:val="En-tte"/>
            <w:jc w:val="center"/>
          </w:pPr>
          <w:fldSimple w:instr=" DOCPROPERTY  Version  \* MERGEFORMAT ">
            <w:r w:rsidR="00746B11">
              <w:t>0.1</w:t>
            </w:r>
          </w:fldSimple>
        </w:p>
        <w:p w14:paraId="09226D2D" w14:textId="585E31C3" w:rsidR="004A07CB" w:rsidRDefault="00774691" w:rsidP="004A07CB">
          <w:pPr>
            <w:pStyle w:val="En-tte"/>
            <w:spacing w:before="60"/>
            <w:jc w:val="center"/>
          </w:pPr>
          <w:r>
            <w:rPr>
              <w:rFonts w:cs="Arial"/>
              <w:sz w:val="16"/>
              <w:szCs w:val="16"/>
            </w:rPr>
            <w:t>06</w:t>
          </w:r>
          <w:r w:rsidR="00C23D2C">
            <w:rPr>
              <w:rFonts w:cs="Arial"/>
              <w:sz w:val="16"/>
              <w:szCs w:val="16"/>
            </w:rPr>
            <w:t>/0</w:t>
          </w:r>
          <w:r>
            <w:rPr>
              <w:rFonts w:cs="Arial"/>
              <w:sz w:val="16"/>
              <w:szCs w:val="16"/>
            </w:rPr>
            <w:t>1</w:t>
          </w:r>
          <w:r w:rsidR="00C23D2C">
            <w:rPr>
              <w:rFonts w:cs="Arial"/>
              <w:sz w:val="16"/>
              <w:szCs w:val="16"/>
            </w:rPr>
            <w:t>/202</w:t>
          </w:r>
          <w:r>
            <w:rPr>
              <w:rFonts w:cs="Arial"/>
              <w:sz w:val="16"/>
              <w:szCs w:val="16"/>
            </w:rPr>
            <w:t>6</w:t>
          </w:r>
        </w:p>
      </w:tc>
    </w:tr>
  </w:tbl>
  <w:p w14:paraId="6AA0D5B2" w14:textId="225EEC6B" w:rsidR="004A07CB" w:rsidRDefault="004A07C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A0514"/>
    <w:multiLevelType w:val="hybridMultilevel"/>
    <w:tmpl w:val="0786E5F2"/>
    <w:lvl w:ilvl="0" w:tplc="FFFFFFFF">
      <w:start w:val="1"/>
      <w:numFmt w:val="bullet"/>
      <w:pStyle w:val="pucePAQ1"/>
      <w:lvlText w:val=""/>
      <w:lvlJc w:val="left"/>
      <w:pPr>
        <w:tabs>
          <w:tab w:val="num" w:pos="2202"/>
        </w:tabs>
        <w:ind w:left="2202" w:hanging="360"/>
      </w:pPr>
      <w:rPr>
        <w:rFonts w:ascii="Symbol" w:hAnsi="Symbol" w:hint="default"/>
      </w:rPr>
    </w:lvl>
    <w:lvl w:ilvl="1" w:tplc="FFFFFFFF">
      <w:start w:val="1"/>
      <w:numFmt w:val="bullet"/>
      <w:lvlText w:val="o"/>
      <w:lvlJc w:val="left"/>
      <w:pPr>
        <w:tabs>
          <w:tab w:val="num" w:pos="1866"/>
        </w:tabs>
        <w:ind w:left="1866" w:hanging="360"/>
      </w:pPr>
      <w:rPr>
        <w:rFonts w:ascii="Courier New" w:hAnsi="Courier New" w:cs="Times New Roman" w:hint="default"/>
      </w:rPr>
    </w:lvl>
    <w:lvl w:ilvl="2" w:tplc="FFFFFFFF">
      <w:start w:val="1"/>
      <w:numFmt w:val="bullet"/>
      <w:lvlText w:val=""/>
      <w:lvlJc w:val="left"/>
      <w:pPr>
        <w:tabs>
          <w:tab w:val="num" w:pos="2586"/>
        </w:tabs>
        <w:ind w:left="2586" w:hanging="360"/>
      </w:pPr>
      <w:rPr>
        <w:rFonts w:ascii="Wingdings" w:hAnsi="Wingdings" w:hint="default"/>
      </w:rPr>
    </w:lvl>
    <w:lvl w:ilvl="3" w:tplc="FFFFFFFF">
      <w:start w:val="1"/>
      <w:numFmt w:val="bullet"/>
      <w:lvlText w:val=""/>
      <w:lvlJc w:val="left"/>
      <w:pPr>
        <w:tabs>
          <w:tab w:val="num" w:pos="3306"/>
        </w:tabs>
        <w:ind w:left="3306" w:hanging="360"/>
      </w:pPr>
      <w:rPr>
        <w:rFonts w:ascii="Symbol" w:hAnsi="Symbol" w:hint="default"/>
      </w:rPr>
    </w:lvl>
    <w:lvl w:ilvl="4" w:tplc="FFFFFFFF">
      <w:start w:val="1"/>
      <w:numFmt w:val="bullet"/>
      <w:lvlText w:val="o"/>
      <w:lvlJc w:val="left"/>
      <w:pPr>
        <w:tabs>
          <w:tab w:val="num" w:pos="4026"/>
        </w:tabs>
        <w:ind w:left="4026" w:hanging="360"/>
      </w:pPr>
      <w:rPr>
        <w:rFonts w:ascii="Courier New" w:hAnsi="Courier New" w:cs="Times New Roman" w:hint="default"/>
      </w:rPr>
    </w:lvl>
    <w:lvl w:ilvl="5" w:tplc="FFFFFFFF">
      <w:start w:val="1"/>
      <w:numFmt w:val="bullet"/>
      <w:lvlText w:val=""/>
      <w:lvlJc w:val="left"/>
      <w:pPr>
        <w:tabs>
          <w:tab w:val="num" w:pos="4746"/>
        </w:tabs>
        <w:ind w:left="4746" w:hanging="360"/>
      </w:pPr>
      <w:rPr>
        <w:rFonts w:ascii="Wingdings" w:hAnsi="Wingdings" w:hint="default"/>
      </w:rPr>
    </w:lvl>
    <w:lvl w:ilvl="6" w:tplc="FFFFFFFF">
      <w:start w:val="1"/>
      <w:numFmt w:val="bullet"/>
      <w:lvlText w:val=""/>
      <w:lvlJc w:val="left"/>
      <w:pPr>
        <w:tabs>
          <w:tab w:val="num" w:pos="5466"/>
        </w:tabs>
        <w:ind w:left="5466" w:hanging="360"/>
      </w:pPr>
      <w:rPr>
        <w:rFonts w:ascii="Symbol" w:hAnsi="Symbol" w:hint="default"/>
      </w:rPr>
    </w:lvl>
    <w:lvl w:ilvl="7" w:tplc="FFFFFFFF">
      <w:start w:val="1"/>
      <w:numFmt w:val="bullet"/>
      <w:lvlText w:val="o"/>
      <w:lvlJc w:val="left"/>
      <w:pPr>
        <w:tabs>
          <w:tab w:val="num" w:pos="6186"/>
        </w:tabs>
        <w:ind w:left="6186" w:hanging="360"/>
      </w:pPr>
      <w:rPr>
        <w:rFonts w:ascii="Courier New" w:hAnsi="Courier New" w:cs="Times New Roman" w:hint="default"/>
      </w:rPr>
    </w:lvl>
    <w:lvl w:ilvl="8" w:tplc="FFFFFFFF">
      <w:start w:val="1"/>
      <w:numFmt w:val="bullet"/>
      <w:lvlText w:val=""/>
      <w:lvlJc w:val="left"/>
      <w:pPr>
        <w:tabs>
          <w:tab w:val="num" w:pos="6906"/>
        </w:tabs>
        <w:ind w:left="6906" w:hanging="360"/>
      </w:pPr>
      <w:rPr>
        <w:rFonts w:ascii="Wingdings" w:hAnsi="Wingdings" w:hint="default"/>
      </w:rPr>
    </w:lvl>
  </w:abstractNum>
  <w:abstractNum w:abstractNumId="1" w15:restartNumberingAfterBreak="0">
    <w:nsid w:val="08681B97"/>
    <w:multiLevelType w:val="multilevel"/>
    <w:tmpl w:val="040C0021"/>
    <w:styleLink w:val="StyleAvecpucesGras"/>
    <w:lvl w:ilvl="0">
      <w:start w:val="1"/>
      <w:numFmt w:val="bullet"/>
      <w:lvlText w:val=""/>
      <w:lvlJc w:val="left"/>
      <w:pPr>
        <w:tabs>
          <w:tab w:val="num" w:pos="1800"/>
        </w:tabs>
        <w:ind w:left="1800" w:hanging="360"/>
      </w:pPr>
      <w:rPr>
        <w:rFonts w:ascii="Wingdings" w:hAnsi="Wingdings" w:hint="default"/>
      </w:rPr>
    </w:lvl>
    <w:lvl w:ilvl="1">
      <w:start w:val="1"/>
      <w:numFmt w:val="bullet"/>
      <w:lvlText w:val=""/>
      <w:lvlJc w:val="left"/>
      <w:pPr>
        <w:tabs>
          <w:tab w:val="num" w:pos="2160"/>
        </w:tabs>
        <w:ind w:left="2160" w:hanging="360"/>
      </w:pPr>
      <w:rPr>
        <w:rFonts w:ascii="Wingdings" w:hAnsi="Wingdings" w:hint="default"/>
        <w:b/>
        <w:bCs/>
        <w:sz w:val="22"/>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240"/>
        </w:tabs>
        <w:ind w:left="3240" w:hanging="360"/>
      </w:pPr>
      <w:rPr>
        <w:rFonts w:ascii="Symbol" w:hAnsi="Symbol"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3960"/>
        </w:tabs>
        <w:ind w:left="3960" w:hanging="360"/>
      </w:pPr>
      <w:rPr>
        <w:rFonts w:ascii="Wingdings" w:hAnsi="Wingdings" w:hint="default"/>
      </w:rPr>
    </w:lvl>
    <w:lvl w:ilvl="7">
      <w:start w:val="1"/>
      <w:numFmt w:val="bullet"/>
      <w:lvlText w:val=""/>
      <w:lvlJc w:val="left"/>
      <w:pPr>
        <w:tabs>
          <w:tab w:val="num" w:pos="4320"/>
        </w:tabs>
        <w:ind w:left="4320" w:hanging="360"/>
      </w:pPr>
      <w:rPr>
        <w:rFonts w:ascii="Symbol" w:hAnsi="Symbol" w:hint="default"/>
      </w:rPr>
    </w:lvl>
    <w:lvl w:ilvl="8">
      <w:start w:val="1"/>
      <w:numFmt w:val="bullet"/>
      <w:lvlText w:val=""/>
      <w:lvlJc w:val="left"/>
      <w:pPr>
        <w:tabs>
          <w:tab w:val="num" w:pos="4680"/>
        </w:tabs>
        <w:ind w:left="4680" w:hanging="360"/>
      </w:pPr>
      <w:rPr>
        <w:rFonts w:ascii="Symbol" w:hAnsi="Symbol" w:hint="default"/>
      </w:rPr>
    </w:lvl>
  </w:abstractNum>
  <w:abstractNum w:abstractNumId="2" w15:restartNumberingAfterBreak="0">
    <w:nsid w:val="0B7D75BA"/>
    <w:multiLevelType w:val="hybridMultilevel"/>
    <w:tmpl w:val="632888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542471"/>
    <w:multiLevelType w:val="hybridMultilevel"/>
    <w:tmpl w:val="6254BA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D30DB7"/>
    <w:multiLevelType w:val="multilevel"/>
    <w:tmpl w:val="059C7A14"/>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3C466C6"/>
    <w:multiLevelType w:val="hybridMultilevel"/>
    <w:tmpl w:val="07A80A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CF11034"/>
    <w:multiLevelType w:val="hybridMultilevel"/>
    <w:tmpl w:val="9A8EAF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E8D4A4C"/>
    <w:multiLevelType w:val="hybridMultilevel"/>
    <w:tmpl w:val="E3C0E658"/>
    <w:lvl w:ilvl="0" w:tplc="ED0CAE50">
      <w:start w:val="1"/>
      <w:numFmt w:val="bullet"/>
      <w:pStyle w:val="Listepuces4"/>
      <w:lvlText w:val=""/>
      <w:lvlJc w:val="left"/>
      <w:pPr>
        <w:tabs>
          <w:tab w:val="num" w:pos="1209"/>
        </w:tabs>
        <w:ind w:left="1209" w:hanging="360"/>
      </w:pPr>
      <w:rPr>
        <w:rFonts w:ascii="Symbol" w:hAnsi="Symbol" w:hint="default"/>
      </w:rPr>
    </w:lvl>
    <w:lvl w:ilvl="1" w:tplc="3E28E0EC">
      <w:start w:val="1"/>
      <w:numFmt w:val="bullet"/>
      <w:lvlText w:val=""/>
      <w:lvlJc w:val="left"/>
      <w:pPr>
        <w:tabs>
          <w:tab w:val="num" w:pos="1440"/>
        </w:tabs>
        <w:ind w:left="1440" w:hanging="360"/>
      </w:pPr>
      <w:rPr>
        <w:rFonts w:ascii="Wingdings" w:hAnsi="Wingdings"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9007CA"/>
    <w:multiLevelType w:val="hybridMultilevel"/>
    <w:tmpl w:val="DE9C9F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7C73B05"/>
    <w:multiLevelType w:val="hybridMultilevel"/>
    <w:tmpl w:val="A35C9D70"/>
    <w:lvl w:ilvl="0" w:tplc="673A7EE6">
      <w:start w:val="2"/>
      <w:numFmt w:val="bullet"/>
      <w:pStyle w:val="Listepuce"/>
      <w:lvlText w:val=""/>
      <w:lvlJc w:val="left"/>
      <w:pPr>
        <w:ind w:left="720" w:hanging="360"/>
      </w:pPr>
      <w:rPr>
        <w:rFonts w:ascii="Symbol" w:eastAsiaTheme="minorEastAsia"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A5D079B"/>
    <w:multiLevelType w:val="multilevel"/>
    <w:tmpl w:val="F970E25A"/>
    <w:lvl w:ilvl="0">
      <w:start w:val="1"/>
      <w:numFmt w:val="decimal"/>
      <w:pStyle w:val="Titre1"/>
      <w:lvlText w:val="%1."/>
      <w:lvlJc w:val="left"/>
      <w:pPr>
        <w:ind w:left="360" w:hanging="360"/>
      </w:pPr>
      <w:rPr>
        <w:rFonts w:hint="default"/>
      </w:rPr>
    </w:lvl>
    <w:lvl w:ilvl="1">
      <w:start w:val="1"/>
      <w:numFmt w:val="decimal"/>
      <w:pStyle w:val="Titre2"/>
      <w:lvlText w:val="%1.%2."/>
      <w:lvlJc w:val="left"/>
      <w:pPr>
        <w:ind w:left="3551" w:hanging="432"/>
      </w:pPr>
      <w:rPr>
        <w:rFonts w:hint="default"/>
      </w:rPr>
    </w:lvl>
    <w:lvl w:ilvl="2">
      <w:start w:val="1"/>
      <w:numFmt w:val="decimal"/>
      <w:pStyle w:val="Titre3"/>
      <w:lvlText w:val="%1.%2.%3."/>
      <w:lvlJc w:val="left"/>
      <w:pPr>
        <w:ind w:left="504" w:hanging="504"/>
      </w:pPr>
      <w:rPr>
        <w:rFonts w:hint="default"/>
      </w:rPr>
    </w:lvl>
    <w:lvl w:ilvl="3">
      <w:start w:val="1"/>
      <w:numFmt w:val="decimal"/>
      <w:pStyle w:val="Titre4"/>
      <w:lvlText w:val="%1.%2.%3.%4."/>
      <w:lvlJc w:val="left"/>
      <w:pPr>
        <w:ind w:left="164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7F3B467E"/>
    <w:multiLevelType w:val="hybridMultilevel"/>
    <w:tmpl w:val="2C38ED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43845866">
    <w:abstractNumId w:val="10"/>
  </w:num>
  <w:num w:numId="2" w16cid:durableId="519202567">
    <w:abstractNumId w:val="1"/>
  </w:num>
  <w:num w:numId="3" w16cid:durableId="1422485286">
    <w:abstractNumId w:val="4"/>
  </w:num>
  <w:num w:numId="4" w16cid:durableId="269751111">
    <w:abstractNumId w:val="9"/>
  </w:num>
  <w:num w:numId="5" w16cid:durableId="1774668849">
    <w:abstractNumId w:val="8"/>
  </w:num>
  <w:num w:numId="6" w16cid:durableId="803623032">
    <w:abstractNumId w:val="6"/>
  </w:num>
  <w:num w:numId="7" w16cid:durableId="1684278956">
    <w:abstractNumId w:val="2"/>
  </w:num>
  <w:num w:numId="8" w16cid:durableId="406152392">
    <w:abstractNumId w:val="11"/>
  </w:num>
  <w:num w:numId="9" w16cid:durableId="631138285">
    <w:abstractNumId w:val="3"/>
  </w:num>
  <w:num w:numId="10" w16cid:durableId="1422992223">
    <w:abstractNumId w:val="5"/>
  </w:num>
  <w:num w:numId="11" w16cid:durableId="840511682">
    <w:abstractNumId w:val="10"/>
  </w:num>
  <w:num w:numId="12" w16cid:durableId="252051722">
    <w:abstractNumId w:val="10"/>
  </w:num>
  <w:num w:numId="13" w16cid:durableId="1947997938">
    <w:abstractNumId w:val="10"/>
  </w:num>
  <w:num w:numId="14" w16cid:durableId="1717654266">
    <w:abstractNumId w:val="10"/>
  </w:num>
  <w:num w:numId="15" w16cid:durableId="1927767932">
    <w:abstractNumId w:val="10"/>
  </w:num>
  <w:num w:numId="16" w16cid:durableId="923493304">
    <w:abstractNumId w:val="7"/>
  </w:num>
  <w:num w:numId="17" w16cid:durableId="944920714">
    <w:abstractNumId w:val="10"/>
  </w:num>
  <w:num w:numId="18" w16cid:durableId="1867790642">
    <w:abstractNumId w:val="10"/>
  </w:num>
  <w:num w:numId="19" w16cid:durableId="1395852338">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ar-SA" w:vendorID="64" w:dllVersion="6" w:nlCheck="1" w:checkStyle="0"/>
  <w:activeWritingStyle w:appName="MSWord" w:lang="fr-FR" w:vendorID="64" w:dllVersion="6" w:nlCheck="1" w:checkStyle="0"/>
  <w:activeWritingStyle w:appName="MSWord" w:lang="en-US" w:vendorID="64" w:dllVersion="6" w:nlCheck="1" w:checkStyle="1"/>
  <w:activeWritingStyle w:appName="MSWord" w:lang="fr-FR" w:vendorID="64" w:dllVersion="0" w:nlCheck="1" w:checkStyle="0"/>
  <w:activeWritingStyle w:appName="MSWord" w:lang="en-US" w:vendorID="64" w:dllVersion="0" w:nlCheck="1" w:checkStyle="0"/>
  <w:activeWritingStyle w:appName="MSWord" w:lang="en-GB" w:vendorID="64" w:dllVersion="6" w:nlCheck="1" w:checkStyle="1"/>
  <w:activeWritingStyle w:appName="MSWord" w:lang="fr-FR" w:vendorID="64" w:dllVersion="4096" w:nlCheck="1" w:checkStyle="0"/>
  <w:revisionView w:inkAnnotations="0"/>
  <w:doNotTrackMoves/>
  <w:doNotTrackFormattin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8AF"/>
    <w:rsid w:val="00001A24"/>
    <w:rsid w:val="00003124"/>
    <w:rsid w:val="000053D2"/>
    <w:rsid w:val="00007030"/>
    <w:rsid w:val="000070B3"/>
    <w:rsid w:val="00007776"/>
    <w:rsid w:val="00011740"/>
    <w:rsid w:val="000120FD"/>
    <w:rsid w:val="00012272"/>
    <w:rsid w:val="00012B2A"/>
    <w:rsid w:val="00013141"/>
    <w:rsid w:val="000153FF"/>
    <w:rsid w:val="00016565"/>
    <w:rsid w:val="000167C2"/>
    <w:rsid w:val="00016F8E"/>
    <w:rsid w:val="000172F4"/>
    <w:rsid w:val="00020C30"/>
    <w:rsid w:val="00022139"/>
    <w:rsid w:val="00026CA2"/>
    <w:rsid w:val="0003064A"/>
    <w:rsid w:val="00030DEE"/>
    <w:rsid w:val="00030EC3"/>
    <w:rsid w:val="00031A39"/>
    <w:rsid w:val="00031F46"/>
    <w:rsid w:val="00034435"/>
    <w:rsid w:val="000351E1"/>
    <w:rsid w:val="00036EC1"/>
    <w:rsid w:val="00037A3E"/>
    <w:rsid w:val="00037D01"/>
    <w:rsid w:val="000403C2"/>
    <w:rsid w:val="00040773"/>
    <w:rsid w:val="00041366"/>
    <w:rsid w:val="000423D4"/>
    <w:rsid w:val="000449C4"/>
    <w:rsid w:val="00044E68"/>
    <w:rsid w:val="00044F41"/>
    <w:rsid w:val="00046595"/>
    <w:rsid w:val="00047555"/>
    <w:rsid w:val="00054FF1"/>
    <w:rsid w:val="000568AB"/>
    <w:rsid w:val="0006101E"/>
    <w:rsid w:val="00061155"/>
    <w:rsid w:val="00063821"/>
    <w:rsid w:val="00066BCD"/>
    <w:rsid w:val="00067E3B"/>
    <w:rsid w:val="00071365"/>
    <w:rsid w:val="00071700"/>
    <w:rsid w:val="0007265F"/>
    <w:rsid w:val="00072AE9"/>
    <w:rsid w:val="0007323E"/>
    <w:rsid w:val="000735B5"/>
    <w:rsid w:val="00074534"/>
    <w:rsid w:val="00074F11"/>
    <w:rsid w:val="000774ED"/>
    <w:rsid w:val="00077541"/>
    <w:rsid w:val="00080D26"/>
    <w:rsid w:val="00082015"/>
    <w:rsid w:val="00082CA0"/>
    <w:rsid w:val="000831EA"/>
    <w:rsid w:val="00083876"/>
    <w:rsid w:val="000847DD"/>
    <w:rsid w:val="000874B9"/>
    <w:rsid w:val="00087817"/>
    <w:rsid w:val="000901C1"/>
    <w:rsid w:val="00090745"/>
    <w:rsid w:val="00091C67"/>
    <w:rsid w:val="000925E1"/>
    <w:rsid w:val="0009470A"/>
    <w:rsid w:val="00095EE5"/>
    <w:rsid w:val="00096577"/>
    <w:rsid w:val="0009779A"/>
    <w:rsid w:val="00097A46"/>
    <w:rsid w:val="000A0D45"/>
    <w:rsid w:val="000A1007"/>
    <w:rsid w:val="000A1522"/>
    <w:rsid w:val="000A1F0A"/>
    <w:rsid w:val="000A34CB"/>
    <w:rsid w:val="000A3570"/>
    <w:rsid w:val="000A37AA"/>
    <w:rsid w:val="000A57AB"/>
    <w:rsid w:val="000A6D4C"/>
    <w:rsid w:val="000A6FC6"/>
    <w:rsid w:val="000B235F"/>
    <w:rsid w:val="000B2C6C"/>
    <w:rsid w:val="000B3CDB"/>
    <w:rsid w:val="000B5390"/>
    <w:rsid w:val="000B5AC6"/>
    <w:rsid w:val="000B6ACE"/>
    <w:rsid w:val="000B7589"/>
    <w:rsid w:val="000C0178"/>
    <w:rsid w:val="000C0920"/>
    <w:rsid w:val="000C113F"/>
    <w:rsid w:val="000C1CAD"/>
    <w:rsid w:val="000C26B6"/>
    <w:rsid w:val="000C3C25"/>
    <w:rsid w:val="000C651E"/>
    <w:rsid w:val="000C657F"/>
    <w:rsid w:val="000C73F2"/>
    <w:rsid w:val="000D051C"/>
    <w:rsid w:val="000D21BE"/>
    <w:rsid w:val="000D368F"/>
    <w:rsid w:val="000D3864"/>
    <w:rsid w:val="000D3B3D"/>
    <w:rsid w:val="000D3BC8"/>
    <w:rsid w:val="000D4160"/>
    <w:rsid w:val="000D4354"/>
    <w:rsid w:val="000D443E"/>
    <w:rsid w:val="000D51F1"/>
    <w:rsid w:val="000E0410"/>
    <w:rsid w:val="000E0C38"/>
    <w:rsid w:val="000E1186"/>
    <w:rsid w:val="000F07C6"/>
    <w:rsid w:val="000F2288"/>
    <w:rsid w:val="000F2B11"/>
    <w:rsid w:val="000F3011"/>
    <w:rsid w:val="000F39AB"/>
    <w:rsid w:val="000F3FF2"/>
    <w:rsid w:val="000F4CD6"/>
    <w:rsid w:val="000F5622"/>
    <w:rsid w:val="000F6396"/>
    <w:rsid w:val="000F7EC2"/>
    <w:rsid w:val="0010136A"/>
    <w:rsid w:val="00101C4F"/>
    <w:rsid w:val="00105258"/>
    <w:rsid w:val="00106A2D"/>
    <w:rsid w:val="00110352"/>
    <w:rsid w:val="00111FE3"/>
    <w:rsid w:val="00113F57"/>
    <w:rsid w:val="00115533"/>
    <w:rsid w:val="00116B10"/>
    <w:rsid w:val="00117492"/>
    <w:rsid w:val="001176E7"/>
    <w:rsid w:val="0012093A"/>
    <w:rsid w:val="001240B6"/>
    <w:rsid w:val="001241EE"/>
    <w:rsid w:val="00125558"/>
    <w:rsid w:val="00125697"/>
    <w:rsid w:val="001260ED"/>
    <w:rsid w:val="001271C1"/>
    <w:rsid w:val="00130C79"/>
    <w:rsid w:val="00131B4E"/>
    <w:rsid w:val="001331EE"/>
    <w:rsid w:val="00133763"/>
    <w:rsid w:val="00134245"/>
    <w:rsid w:val="00134D6D"/>
    <w:rsid w:val="0014037F"/>
    <w:rsid w:val="00140939"/>
    <w:rsid w:val="0014186F"/>
    <w:rsid w:val="001422DE"/>
    <w:rsid w:val="0014329E"/>
    <w:rsid w:val="00146BFE"/>
    <w:rsid w:val="001472DF"/>
    <w:rsid w:val="00152DF4"/>
    <w:rsid w:val="00153F1F"/>
    <w:rsid w:val="0015712E"/>
    <w:rsid w:val="00160ECE"/>
    <w:rsid w:val="001631BE"/>
    <w:rsid w:val="00163423"/>
    <w:rsid w:val="001647C3"/>
    <w:rsid w:val="00165AC2"/>
    <w:rsid w:val="0016603A"/>
    <w:rsid w:val="00167986"/>
    <w:rsid w:val="0017246A"/>
    <w:rsid w:val="00172C26"/>
    <w:rsid w:val="001758B7"/>
    <w:rsid w:val="0017699E"/>
    <w:rsid w:val="001779D9"/>
    <w:rsid w:val="001801AD"/>
    <w:rsid w:val="00180E0D"/>
    <w:rsid w:val="00180E93"/>
    <w:rsid w:val="001825CA"/>
    <w:rsid w:val="001859D9"/>
    <w:rsid w:val="00185AEE"/>
    <w:rsid w:val="001863E8"/>
    <w:rsid w:val="00186AD0"/>
    <w:rsid w:val="00187276"/>
    <w:rsid w:val="00193A11"/>
    <w:rsid w:val="001959D5"/>
    <w:rsid w:val="00195CF7"/>
    <w:rsid w:val="00197A8F"/>
    <w:rsid w:val="00197CC1"/>
    <w:rsid w:val="001A16AB"/>
    <w:rsid w:val="001A1A41"/>
    <w:rsid w:val="001A3933"/>
    <w:rsid w:val="001A4F98"/>
    <w:rsid w:val="001A501F"/>
    <w:rsid w:val="001A5235"/>
    <w:rsid w:val="001A5298"/>
    <w:rsid w:val="001A76A6"/>
    <w:rsid w:val="001A7A83"/>
    <w:rsid w:val="001B19CD"/>
    <w:rsid w:val="001B1F49"/>
    <w:rsid w:val="001B2E7F"/>
    <w:rsid w:val="001B3204"/>
    <w:rsid w:val="001B3A22"/>
    <w:rsid w:val="001B4A60"/>
    <w:rsid w:val="001B50F8"/>
    <w:rsid w:val="001B532D"/>
    <w:rsid w:val="001B5FFA"/>
    <w:rsid w:val="001B76BC"/>
    <w:rsid w:val="001B7788"/>
    <w:rsid w:val="001C0CAC"/>
    <w:rsid w:val="001C20D0"/>
    <w:rsid w:val="001C27F9"/>
    <w:rsid w:val="001C28C6"/>
    <w:rsid w:val="001C416E"/>
    <w:rsid w:val="001C5C14"/>
    <w:rsid w:val="001C626E"/>
    <w:rsid w:val="001C79CF"/>
    <w:rsid w:val="001C7B5E"/>
    <w:rsid w:val="001C7BD7"/>
    <w:rsid w:val="001D17A3"/>
    <w:rsid w:val="001D238A"/>
    <w:rsid w:val="001D35CA"/>
    <w:rsid w:val="001D5B2C"/>
    <w:rsid w:val="001D6E4D"/>
    <w:rsid w:val="001E0AAF"/>
    <w:rsid w:val="001E111C"/>
    <w:rsid w:val="001E18EA"/>
    <w:rsid w:val="001E1F3D"/>
    <w:rsid w:val="001E23AE"/>
    <w:rsid w:val="001E32F8"/>
    <w:rsid w:val="001E35EA"/>
    <w:rsid w:val="001E403D"/>
    <w:rsid w:val="001E449D"/>
    <w:rsid w:val="001E4659"/>
    <w:rsid w:val="001E5FC2"/>
    <w:rsid w:val="001F3F9E"/>
    <w:rsid w:val="001F406D"/>
    <w:rsid w:val="001F4BD8"/>
    <w:rsid w:val="001F73A0"/>
    <w:rsid w:val="002064C0"/>
    <w:rsid w:val="002070C2"/>
    <w:rsid w:val="00207FEB"/>
    <w:rsid w:val="002125C2"/>
    <w:rsid w:val="00212F0E"/>
    <w:rsid w:val="002133B2"/>
    <w:rsid w:val="00214A51"/>
    <w:rsid w:val="00215989"/>
    <w:rsid w:val="00215DC6"/>
    <w:rsid w:val="00222880"/>
    <w:rsid w:val="00224AD4"/>
    <w:rsid w:val="002255CB"/>
    <w:rsid w:val="00225ED9"/>
    <w:rsid w:val="002262B1"/>
    <w:rsid w:val="00226DC1"/>
    <w:rsid w:val="00230DEF"/>
    <w:rsid w:val="00232EDD"/>
    <w:rsid w:val="00233651"/>
    <w:rsid w:val="0023371D"/>
    <w:rsid w:val="00240826"/>
    <w:rsid w:val="00240C75"/>
    <w:rsid w:val="00241E61"/>
    <w:rsid w:val="002431D8"/>
    <w:rsid w:val="00244856"/>
    <w:rsid w:val="00245633"/>
    <w:rsid w:val="00247017"/>
    <w:rsid w:val="00247B0E"/>
    <w:rsid w:val="00250B35"/>
    <w:rsid w:val="00251825"/>
    <w:rsid w:val="00253671"/>
    <w:rsid w:val="00253884"/>
    <w:rsid w:val="00254C08"/>
    <w:rsid w:val="002563B1"/>
    <w:rsid w:val="00256CB3"/>
    <w:rsid w:val="002570D4"/>
    <w:rsid w:val="002572DF"/>
    <w:rsid w:val="00260875"/>
    <w:rsid w:val="0026094D"/>
    <w:rsid w:val="002609AE"/>
    <w:rsid w:val="00261425"/>
    <w:rsid w:val="00263E49"/>
    <w:rsid w:val="00263F1F"/>
    <w:rsid w:val="00264E43"/>
    <w:rsid w:val="00265035"/>
    <w:rsid w:val="00265BBF"/>
    <w:rsid w:val="00266F33"/>
    <w:rsid w:val="002670B2"/>
    <w:rsid w:val="0026749D"/>
    <w:rsid w:val="002678C3"/>
    <w:rsid w:val="00267F07"/>
    <w:rsid w:val="002724A3"/>
    <w:rsid w:val="00273072"/>
    <w:rsid w:val="00274D87"/>
    <w:rsid w:val="002768EA"/>
    <w:rsid w:val="002774F9"/>
    <w:rsid w:val="002776BB"/>
    <w:rsid w:val="00283F0C"/>
    <w:rsid w:val="0028477E"/>
    <w:rsid w:val="00285FE6"/>
    <w:rsid w:val="00290509"/>
    <w:rsid w:val="00290A30"/>
    <w:rsid w:val="00290AF0"/>
    <w:rsid w:val="00290D54"/>
    <w:rsid w:val="00290D94"/>
    <w:rsid w:val="002A15C0"/>
    <w:rsid w:val="002A1CC7"/>
    <w:rsid w:val="002A25F7"/>
    <w:rsid w:val="002A2DCB"/>
    <w:rsid w:val="002A32A1"/>
    <w:rsid w:val="002A34F4"/>
    <w:rsid w:val="002A39D3"/>
    <w:rsid w:val="002A3ECD"/>
    <w:rsid w:val="002A7761"/>
    <w:rsid w:val="002A7CDA"/>
    <w:rsid w:val="002B0A30"/>
    <w:rsid w:val="002B2184"/>
    <w:rsid w:val="002B273B"/>
    <w:rsid w:val="002B2CAC"/>
    <w:rsid w:val="002B6096"/>
    <w:rsid w:val="002B657D"/>
    <w:rsid w:val="002B7A57"/>
    <w:rsid w:val="002C0B88"/>
    <w:rsid w:val="002C10B7"/>
    <w:rsid w:val="002C3E7F"/>
    <w:rsid w:val="002C4408"/>
    <w:rsid w:val="002C45D8"/>
    <w:rsid w:val="002C5F68"/>
    <w:rsid w:val="002D036F"/>
    <w:rsid w:val="002D25CA"/>
    <w:rsid w:val="002D27F5"/>
    <w:rsid w:val="002D2912"/>
    <w:rsid w:val="002D5C14"/>
    <w:rsid w:val="002D61C8"/>
    <w:rsid w:val="002E0142"/>
    <w:rsid w:val="002E0250"/>
    <w:rsid w:val="002E08FC"/>
    <w:rsid w:val="002E1886"/>
    <w:rsid w:val="002E21EB"/>
    <w:rsid w:val="002E396D"/>
    <w:rsid w:val="002E55A9"/>
    <w:rsid w:val="002E5CE9"/>
    <w:rsid w:val="002E6958"/>
    <w:rsid w:val="002E6AA2"/>
    <w:rsid w:val="002F299C"/>
    <w:rsid w:val="002F3FA1"/>
    <w:rsid w:val="002F4237"/>
    <w:rsid w:val="002F4CFD"/>
    <w:rsid w:val="002F67E7"/>
    <w:rsid w:val="002F7C36"/>
    <w:rsid w:val="00301389"/>
    <w:rsid w:val="003026CD"/>
    <w:rsid w:val="00303F4A"/>
    <w:rsid w:val="003060DC"/>
    <w:rsid w:val="00306EF4"/>
    <w:rsid w:val="00307D67"/>
    <w:rsid w:val="00307DA3"/>
    <w:rsid w:val="00312078"/>
    <w:rsid w:val="0031207F"/>
    <w:rsid w:val="00312773"/>
    <w:rsid w:val="00314099"/>
    <w:rsid w:val="00314404"/>
    <w:rsid w:val="003146DE"/>
    <w:rsid w:val="00315D55"/>
    <w:rsid w:val="003177F0"/>
    <w:rsid w:val="00320A0A"/>
    <w:rsid w:val="00321026"/>
    <w:rsid w:val="0032141D"/>
    <w:rsid w:val="003219F4"/>
    <w:rsid w:val="003241F9"/>
    <w:rsid w:val="00326998"/>
    <w:rsid w:val="00326D20"/>
    <w:rsid w:val="0032755F"/>
    <w:rsid w:val="00330F46"/>
    <w:rsid w:val="003318D2"/>
    <w:rsid w:val="003320C5"/>
    <w:rsid w:val="00332148"/>
    <w:rsid w:val="00333113"/>
    <w:rsid w:val="00334197"/>
    <w:rsid w:val="00335306"/>
    <w:rsid w:val="003360EA"/>
    <w:rsid w:val="00336CE2"/>
    <w:rsid w:val="003431D2"/>
    <w:rsid w:val="003451BE"/>
    <w:rsid w:val="003474ED"/>
    <w:rsid w:val="00347AEF"/>
    <w:rsid w:val="003514B3"/>
    <w:rsid w:val="0035212C"/>
    <w:rsid w:val="003529A2"/>
    <w:rsid w:val="00352BDE"/>
    <w:rsid w:val="0035465B"/>
    <w:rsid w:val="003559FB"/>
    <w:rsid w:val="00357D9F"/>
    <w:rsid w:val="00360B7C"/>
    <w:rsid w:val="00362BCB"/>
    <w:rsid w:val="00362C89"/>
    <w:rsid w:val="00363605"/>
    <w:rsid w:val="00365661"/>
    <w:rsid w:val="00366C94"/>
    <w:rsid w:val="00367151"/>
    <w:rsid w:val="00367544"/>
    <w:rsid w:val="00370001"/>
    <w:rsid w:val="00371402"/>
    <w:rsid w:val="003714DF"/>
    <w:rsid w:val="00374E02"/>
    <w:rsid w:val="0038208F"/>
    <w:rsid w:val="0038251E"/>
    <w:rsid w:val="00384157"/>
    <w:rsid w:val="00384571"/>
    <w:rsid w:val="00386A7F"/>
    <w:rsid w:val="00387C2D"/>
    <w:rsid w:val="00390C8D"/>
    <w:rsid w:val="003911A0"/>
    <w:rsid w:val="003919D3"/>
    <w:rsid w:val="003920CC"/>
    <w:rsid w:val="00395082"/>
    <w:rsid w:val="00396072"/>
    <w:rsid w:val="00397AED"/>
    <w:rsid w:val="00397BEE"/>
    <w:rsid w:val="00397DC9"/>
    <w:rsid w:val="003A0909"/>
    <w:rsid w:val="003A16AA"/>
    <w:rsid w:val="003A292E"/>
    <w:rsid w:val="003A2E1E"/>
    <w:rsid w:val="003A6BCC"/>
    <w:rsid w:val="003A782A"/>
    <w:rsid w:val="003A78C7"/>
    <w:rsid w:val="003B0BA1"/>
    <w:rsid w:val="003B2CC3"/>
    <w:rsid w:val="003B7805"/>
    <w:rsid w:val="003C0D21"/>
    <w:rsid w:val="003C35F0"/>
    <w:rsid w:val="003C3A59"/>
    <w:rsid w:val="003C46B7"/>
    <w:rsid w:val="003C4780"/>
    <w:rsid w:val="003D164C"/>
    <w:rsid w:val="003D19FF"/>
    <w:rsid w:val="003D1D07"/>
    <w:rsid w:val="003D2D1E"/>
    <w:rsid w:val="003D3A67"/>
    <w:rsid w:val="003D47E7"/>
    <w:rsid w:val="003D4BF0"/>
    <w:rsid w:val="003D6693"/>
    <w:rsid w:val="003D67DC"/>
    <w:rsid w:val="003D738B"/>
    <w:rsid w:val="003D7AA0"/>
    <w:rsid w:val="003E0401"/>
    <w:rsid w:val="003E0CC6"/>
    <w:rsid w:val="003E17C8"/>
    <w:rsid w:val="003E3014"/>
    <w:rsid w:val="003E44FE"/>
    <w:rsid w:val="003E6729"/>
    <w:rsid w:val="003F1020"/>
    <w:rsid w:val="003F10E4"/>
    <w:rsid w:val="003F2483"/>
    <w:rsid w:val="003F2842"/>
    <w:rsid w:val="003F346F"/>
    <w:rsid w:val="003F4CE8"/>
    <w:rsid w:val="003F625A"/>
    <w:rsid w:val="004015CB"/>
    <w:rsid w:val="00401CBC"/>
    <w:rsid w:val="00402B96"/>
    <w:rsid w:val="00402D1F"/>
    <w:rsid w:val="004062BF"/>
    <w:rsid w:val="00406389"/>
    <w:rsid w:val="004071B2"/>
    <w:rsid w:val="00407DDD"/>
    <w:rsid w:val="00407DF1"/>
    <w:rsid w:val="004105B7"/>
    <w:rsid w:val="004152D1"/>
    <w:rsid w:val="00416A38"/>
    <w:rsid w:val="00417A89"/>
    <w:rsid w:val="0042007A"/>
    <w:rsid w:val="00420F20"/>
    <w:rsid w:val="00421079"/>
    <w:rsid w:val="004210AE"/>
    <w:rsid w:val="004223CF"/>
    <w:rsid w:val="00422C07"/>
    <w:rsid w:val="00423635"/>
    <w:rsid w:val="004238AF"/>
    <w:rsid w:val="00426749"/>
    <w:rsid w:val="004273CB"/>
    <w:rsid w:val="00427D96"/>
    <w:rsid w:val="004329C1"/>
    <w:rsid w:val="00433652"/>
    <w:rsid w:val="004402A0"/>
    <w:rsid w:val="00441506"/>
    <w:rsid w:val="00442FEB"/>
    <w:rsid w:val="00447944"/>
    <w:rsid w:val="00450C05"/>
    <w:rsid w:val="00451FC6"/>
    <w:rsid w:val="00453089"/>
    <w:rsid w:val="004538FA"/>
    <w:rsid w:val="0045460C"/>
    <w:rsid w:val="004572AF"/>
    <w:rsid w:val="00460632"/>
    <w:rsid w:val="00460AE2"/>
    <w:rsid w:val="00460E52"/>
    <w:rsid w:val="00461908"/>
    <w:rsid w:val="0046266E"/>
    <w:rsid w:val="004628D9"/>
    <w:rsid w:val="00465147"/>
    <w:rsid w:val="00465903"/>
    <w:rsid w:val="00467693"/>
    <w:rsid w:val="00467A96"/>
    <w:rsid w:val="00470149"/>
    <w:rsid w:val="00472765"/>
    <w:rsid w:val="00474993"/>
    <w:rsid w:val="00476FD7"/>
    <w:rsid w:val="00477C73"/>
    <w:rsid w:val="00480480"/>
    <w:rsid w:val="004809FD"/>
    <w:rsid w:val="00480B84"/>
    <w:rsid w:val="00481349"/>
    <w:rsid w:val="00483CED"/>
    <w:rsid w:val="0048475C"/>
    <w:rsid w:val="004855E9"/>
    <w:rsid w:val="00485E78"/>
    <w:rsid w:val="0048651D"/>
    <w:rsid w:val="004865AB"/>
    <w:rsid w:val="0048680A"/>
    <w:rsid w:val="00486C07"/>
    <w:rsid w:val="0048791B"/>
    <w:rsid w:val="00487D93"/>
    <w:rsid w:val="0049188D"/>
    <w:rsid w:val="004924D7"/>
    <w:rsid w:val="0049332B"/>
    <w:rsid w:val="0049430B"/>
    <w:rsid w:val="004954AF"/>
    <w:rsid w:val="004955B9"/>
    <w:rsid w:val="00495789"/>
    <w:rsid w:val="004967CB"/>
    <w:rsid w:val="00497DF4"/>
    <w:rsid w:val="004A07CB"/>
    <w:rsid w:val="004A13AA"/>
    <w:rsid w:val="004A25F1"/>
    <w:rsid w:val="004A3DBA"/>
    <w:rsid w:val="004A520A"/>
    <w:rsid w:val="004A642D"/>
    <w:rsid w:val="004A69E0"/>
    <w:rsid w:val="004B1BA3"/>
    <w:rsid w:val="004B3418"/>
    <w:rsid w:val="004B3610"/>
    <w:rsid w:val="004B44FE"/>
    <w:rsid w:val="004B4753"/>
    <w:rsid w:val="004B716F"/>
    <w:rsid w:val="004B7C7C"/>
    <w:rsid w:val="004C08D7"/>
    <w:rsid w:val="004C1095"/>
    <w:rsid w:val="004C138F"/>
    <w:rsid w:val="004C211D"/>
    <w:rsid w:val="004C2C84"/>
    <w:rsid w:val="004C3DB9"/>
    <w:rsid w:val="004C4245"/>
    <w:rsid w:val="004C48D5"/>
    <w:rsid w:val="004D0159"/>
    <w:rsid w:val="004D15E4"/>
    <w:rsid w:val="004D2FCF"/>
    <w:rsid w:val="004D3B28"/>
    <w:rsid w:val="004D4562"/>
    <w:rsid w:val="004D549B"/>
    <w:rsid w:val="004D69A1"/>
    <w:rsid w:val="004E00B3"/>
    <w:rsid w:val="004E02E5"/>
    <w:rsid w:val="004E0A03"/>
    <w:rsid w:val="004E1301"/>
    <w:rsid w:val="004E27D9"/>
    <w:rsid w:val="004E2901"/>
    <w:rsid w:val="004E354E"/>
    <w:rsid w:val="004E43ED"/>
    <w:rsid w:val="004E48EE"/>
    <w:rsid w:val="004E640F"/>
    <w:rsid w:val="004E6559"/>
    <w:rsid w:val="004E6A52"/>
    <w:rsid w:val="004E7079"/>
    <w:rsid w:val="004E7800"/>
    <w:rsid w:val="004E7E05"/>
    <w:rsid w:val="004F1548"/>
    <w:rsid w:val="004F2FD1"/>
    <w:rsid w:val="004F4850"/>
    <w:rsid w:val="004F6318"/>
    <w:rsid w:val="004F685D"/>
    <w:rsid w:val="0050074A"/>
    <w:rsid w:val="00501127"/>
    <w:rsid w:val="00502092"/>
    <w:rsid w:val="00502EEE"/>
    <w:rsid w:val="00504D62"/>
    <w:rsid w:val="00505A1E"/>
    <w:rsid w:val="0050616B"/>
    <w:rsid w:val="00512B9C"/>
    <w:rsid w:val="00513370"/>
    <w:rsid w:val="00513972"/>
    <w:rsid w:val="00513B92"/>
    <w:rsid w:val="00513DA7"/>
    <w:rsid w:val="0051415D"/>
    <w:rsid w:val="00514D71"/>
    <w:rsid w:val="00515A47"/>
    <w:rsid w:val="005170EB"/>
    <w:rsid w:val="00517C03"/>
    <w:rsid w:val="00520844"/>
    <w:rsid w:val="0052156E"/>
    <w:rsid w:val="0052169F"/>
    <w:rsid w:val="00521F40"/>
    <w:rsid w:val="0052616D"/>
    <w:rsid w:val="00535949"/>
    <w:rsid w:val="00537C18"/>
    <w:rsid w:val="00540310"/>
    <w:rsid w:val="00540703"/>
    <w:rsid w:val="00541101"/>
    <w:rsid w:val="005412CF"/>
    <w:rsid w:val="00542362"/>
    <w:rsid w:val="0054430B"/>
    <w:rsid w:val="00544482"/>
    <w:rsid w:val="005444A2"/>
    <w:rsid w:val="005462E8"/>
    <w:rsid w:val="0054657B"/>
    <w:rsid w:val="00546CEF"/>
    <w:rsid w:val="005504B4"/>
    <w:rsid w:val="005509BC"/>
    <w:rsid w:val="005522F0"/>
    <w:rsid w:val="005527A8"/>
    <w:rsid w:val="005536DA"/>
    <w:rsid w:val="00553AE9"/>
    <w:rsid w:val="0055465D"/>
    <w:rsid w:val="00556E38"/>
    <w:rsid w:val="00557385"/>
    <w:rsid w:val="00565C39"/>
    <w:rsid w:val="00565EE1"/>
    <w:rsid w:val="0056639F"/>
    <w:rsid w:val="0056677A"/>
    <w:rsid w:val="005703AE"/>
    <w:rsid w:val="00570E31"/>
    <w:rsid w:val="00570F5F"/>
    <w:rsid w:val="0057209C"/>
    <w:rsid w:val="005725AC"/>
    <w:rsid w:val="0057356A"/>
    <w:rsid w:val="00573A83"/>
    <w:rsid w:val="005745F1"/>
    <w:rsid w:val="00575122"/>
    <w:rsid w:val="00577C9F"/>
    <w:rsid w:val="005801BF"/>
    <w:rsid w:val="00580889"/>
    <w:rsid w:val="00581DFD"/>
    <w:rsid w:val="005820A3"/>
    <w:rsid w:val="0058541F"/>
    <w:rsid w:val="00591EF0"/>
    <w:rsid w:val="005928C4"/>
    <w:rsid w:val="00594E09"/>
    <w:rsid w:val="0059523E"/>
    <w:rsid w:val="0059760D"/>
    <w:rsid w:val="00597B6A"/>
    <w:rsid w:val="005A02CC"/>
    <w:rsid w:val="005A066A"/>
    <w:rsid w:val="005A1143"/>
    <w:rsid w:val="005A21BB"/>
    <w:rsid w:val="005A5DBB"/>
    <w:rsid w:val="005A7F85"/>
    <w:rsid w:val="005B0B7D"/>
    <w:rsid w:val="005B0FF8"/>
    <w:rsid w:val="005B149D"/>
    <w:rsid w:val="005B2438"/>
    <w:rsid w:val="005B27B7"/>
    <w:rsid w:val="005B36AE"/>
    <w:rsid w:val="005B4A15"/>
    <w:rsid w:val="005B6B23"/>
    <w:rsid w:val="005B7DCD"/>
    <w:rsid w:val="005C1A13"/>
    <w:rsid w:val="005C1E97"/>
    <w:rsid w:val="005C212A"/>
    <w:rsid w:val="005D065C"/>
    <w:rsid w:val="005D0B3E"/>
    <w:rsid w:val="005D41CD"/>
    <w:rsid w:val="005D54CB"/>
    <w:rsid w:val="005D5F08"/>
    <w:rsid w:val="005D5F18"/>
    <w:rsid w:val="005E050C"/>
    <w:rsid w:val="005E07CB"/>
    <w:rsid w:val="005E0A53"/>
    <w:rsid w:val="005E2032"/>
    <w:rsid w:val="005E20C1"/>
    <w:rsid w:val="005E286C"/>
    <w:rsid w:val="005E66A3"/>
    <w:rsid w:val="005E67FA"/>
    <w:rsid w:val="005E68FB"/>
    <w:rsid w:val="005E693C"/>
    <w:rsid w:val="005E6C3D"/>
    <w:rsid w:val="005F1AF3"/>
    <w:rsid w:val="005F2D65"/>
    <w:rsid w:val="005F48F6"/>
    <w:rsid w:val="005F6C78"/>
    <w:rsid w:val="00600920"/>
    <w:rsid w:val="00600C11"/>
    <w:rsid w:val="00601813"/>
    <w:rsid w:val="00601A63"/>
    <w:rsid w:val="00601FF4"/>
    <w:rsid w:val="00602F5F"/>
    <w:rsid w:val="0060311F"/>
    <w:rsid w:val="00603851"/>
    <w:rsid w:val="00604AD0"/>
    <w:rsid w:val="00611123"/>
    <w:rsid w:val="00611300"/>
    <w:rsid w:val="00612DB0"/>
    <w:rsid w:val="00615F02"/>
    <w:rsid w:val="0061671A"/>
    <w:rsid w:val="0061678E"/>
    <w:rsid w:val="0061730C"/>
    <w:rsid w:val="00621B64"/>
    <w:rsid w:val="0062419E"/>
    <w:rsid w:val="00624CF6"/>
    <w:rsid w:val="0062543E"/>
    <w:rsid w:val="0062578D"/>
    <w:rsid w:val="0062652D"/>
    <w:rsid w:val="0062692A"/>
    <w:rsid w:val="00627944"/>
    <w:rsid w:val="00627D81"/>
    <w:rsid w:val="00630FC3"/>
    <w:rsid w:val="0063141C"/>
    <w:rsid w:val="00632318"/>
    <w:rsid w:val="0063237D"/>
    <w:rsid w:val="00636B81"/>
    <w:rsid w:val="006402BA"/>
    <w:rsid w:val="006416E3"/>
    <w:rsid w:val="00642770"/>
    <w:rsid w:val="00644693"/>
    <w:rsid w:val="006454B5"/>
    <w:rsid w:val="0064600C"/>
    <w:rsid w:val="006465C6"/>
    <w:rsid w:val="0064763D"/>
    <w:rsid w:val="00650C5C"/>
    <w:rsid w:val="006523E0"/>
    <w:rsid w:val="00653D7E"/>
    <w:rsid w:val="006546E3"/>
    <w:rsid w:val="0065590E"/>
    <w:rsid w:val="00656048"/>
    <w:rsid w:val="00660071"/>
    <w:rsid w:val="00660F64"/>
    <w:rsid w:val="00662F89"/>
    <w:rsid w:val="006659C6"/>
    <w:rsid w:val="00665BFC"/>
    <w:rsid w:val="006664C0"/>
    <w:rsid w:val="00667DBC"/>
    <w:rsid w:val="00671D81"/>
    <w:rsid w:val="0067217C"/>
    <w:rsid w:val="00674170"/>
    <w:rsid w:val="00674734"/>
    <w:rsid w:val="006750EF"/>
    <w:rsid w:val="00680F56"/>
    <w:rsid w:val="0068323F"/>
    <w:rsid w:val="00685F17"/>
    <w:rsid w:val="00690D76"/>
    <w:rsid w:val="00691E01"/>
    <w:rsid w:val="0069236B"/>
    <w:rsid w:val="00692699"/>
    <w:rsid w:val="006936A7"/>
    <w:rsid w:val="00693D52"/>
    <w:rsid w:val="00694F60"/>
    <w:rsid w:val="00695605"/>
    <w:rsid w:val="00695E40"/>
    <w:rsid w:val="006975A3"/>
    <w:rsid w:val="00697E5D"/>
    <w:rsid w:val="006A048D"/>
    <w:rsid w:val="006A092A"/>
    <w:rsid w:val="006A2BFA"/>
    <w:rsid w:val="006A4B70"/>
    <w:rsid w:val="006A599E"/>
    <w:rsid w:val="006A59A4"/>
    <w:rsid w:val="006A664D"/>
    <w:rsid w:val="006B0BDC"/>
    <w:rsid w:val="006B1F8A"/>
    <w:rsid w:val="006B419C"/>
    <w:rsid w:val="006C262E"/>
    <w:rsid w:val="006C2E44"/>
    <w:rsid w:val="006C4F93"/>
    <w:rsid w:val="006D01BB"/>
    <w:rsid w:val="006D020E"/>
    <w:rsid w:val="006D46CD"/>
    <w:rsid w:val="006D4D3A"/>
    <w:rsid w:val="006D5879"/>
    <w:rsid w:val="006D603D"/>
    <w:rsid w:val="006D6D2E"/>
    <w:rsid w:val="006D7ACE"/>
    <w:rsid w:val="006E36E7"/>
    <w:rsid w:val="006E5D89"/>
    <w:rsid w:val="006E6F08"/>
    <w:rsid w:val="006E7B01"/>
    <w:rsid w:val="006F0BA1"/>
    <w:rsid w:val="006F28B6"/>
    <w:rsid w:val="006F2DE2"/>
    <w:rsid w:val="006F3272"/>
    <w:rsid w:val="006F391B"/>
    <w:rsid w:val="006F5A87"/>
    <w:rsid w:val="006F6FC5"/>
    <w:rsid w:val="006F70F3"/>
    <w:rsid w:val="007017AD"/>
    <w:rsid w:val="00701E21"/>
    <w:rsid w:val="00703119"/>
    <w:rsid w:val="00704FB6"/>
    <w:rsid w:val="00705CF8"/>
    <w:rsid w:val="00706384"/>
    <w:rsid w:val="007065C0"/>
    <w:rsid w:val="00706FFB"/>
    <w:rsid w:val="007100C3"/>
    <w:rsid w:val="00710B3D"/>
    <w:rsid w:val="0071335D"/>
    <w:rsid w:val="00720861"/>
    <w:rsid w:val="007210FE"/>
    <w:rsid w:val="00721461"/>
    <w:rsid w:val="0072267E"/>
    <w:rsid w:val="007231D9"/>
    <w:rsid w:val="00724740"/>
    <w:rsid w:val="007253AE"/>
    <w:rsid w:val="00726171"/>
    <w:rsid w:val="007262EC"/>
    <w:rsid w:val="00726B6D"/>
    <w:rsid w:val="0073171F"/>
    <w:rsid w:val="00732920"/>
    <w:rsid w:val="00732F59"/>
    <w:rsid w:val="007333E0"/>
    <w:rsid w:val="00734D4A"/>
    <w:rsid w:val="00736791"/>
    <w:rsid w:val="0073698A"/>
    <w:rsid w:val="00741E0D"/>
    <w:rsid w:val="00743810"/>
    <w:rsid w:val="0074456B"/>
    <w:rsid w:val="00744658"/>
    <w:rsid w:val="00745463"/>
    <w:rsid w:val="00745828"/>
    <w:rsid w:val="00746B11"/>
    <w:rsid w:val="007470FF"/>
    <w:rsid w:val="00747AA6"/>
    <w:rsid w:val="00750D3C"/>
    <w:rsid w:val="00752FAE"/>
    <w:rsid w:val="00753AE6"/>
    <w:rsid w:val="00753CB3"/>
    <w:rsid w:val="00753E56"/>
    <w:rsid w:val="00754292"/>
    <w:rsid w:val="00754CE4"/>
    <w:rsid w:val="00754E74"/>
    <w:rsid w:val="00755C78"/>
    <w:rsid w:val="0076004F"/>
    <w:rsid w:val="00760BC6"/>
    <w:rsid w:val="00761761"/>
    <w:rsid w:val="007620D7"/>
    <w:rsid w:val="007622B1"/>
    <w:rsid w:val="00762A8B"/>
    <w:rsid w:val="00763132"/>
    <w:rsid w:val="00766B9D"/>
    <w:rsid w:val="00767B49"/>
    <w:rsid w:val="00770996"/>
    <w:rsid w:val="00770B9B"/>
    <w:rsid w:val="0077103B"/>
    <w:rsid w:val="007721E1"/>
    <w:rsid w:val="00772C3F"/>
    <w:rsid w:val="00774691"/>
    <w:rsid w:val="0077604B"/>
    <w:rsid w:val="0077653D"/>
    <w:rsid w:val="00776C02"/>
    <w:rsid w:val="00776DB0"/>
    <w:rsid w:val="0077739B"/>
    <w:rsid w:val="00780644"/>
    <w:rsid w:val="00784439"/>
    <w:rsid w:val="00784F7A"/>
    <w:rsid w:val="00785714"/>
    <w:rsid w:val="00785930"/>
    <w:rsid w:val="00786B10"/>
    <w:rsid w:val="00790855"/>
    <w:rsid w:val="0079116A"/>
    <w:rsid w:val="007913A7"/>
    <w:rsid w:val="00792C8B"/>
    <w:rsid w:val="00792E33"/>
    <w:rsid w:val="00794C54"/>
    <w:rsid w:val="007972C9"/>
    <w:rsid w:val="007978B6"/>
    <w:rsid w:val="00797FD8"/>
    <w:rsid w:val="007A101D"/>
    <w:rsid w:val="007A117A"/>
    <w:rsid w:val="007A2D4F"/>
    <w:rsid w:val="007A4C36"/>
    <w:rsid w:val="007A591E"/>
    <w:rsid w:val="007A5F0D"/>
    <w:rsid w:val="007A6598"/>
    <w:rsid w:val="007A76DF"/>
    <w:rsid w:val="007A7E31"/>
    <w:rsid w:val="007B1A8E"/>
    <w:rsid w:val="007B1B48"/>
    <w:rsid w:val="007B1C94"/>
    <w:rsid w:val="007B2B6A"/>
    <w:rsid w:val="007B531B"/>
    <w:rsid w:val="007B5C55"/>
    <w:rsid w:val="007B5DDB"/>
    <w:rsid w:val="007B5DFF"/>
    <w:rsid w:val="007B7A93"/>
    <w:rsid w:val="007C0BED"/>
    <w:rsid w:val="007C6ADB"/>
    <w:rsid w:val="007D0683"/>
    <w:rsid w:val="007D0F95"/>
    <w:rsid w:val="007D13E8"/>
    <w:rsid w:val="007D16D5"/>
    <w:rsid w:val="007D2F4E"/>
    <w:rsid w:val="007D3677"/>
    <w:rsid w:val="007D5012"/>
    <w:rsid w:val="007D51C3"/>
    <w:rsid w:val="007D5AB0"/>
    <w:rsid w:val="007D5B3E"/>
    <w:rsid w:val="007D71F4"/>
    <w:rsid w:val="007D79B6"/>
    <w:rsid w:val="007E6B44"/>
    <w:rsid w:val="007F0098"/>
    <w:rsid w:val="007F13E1"/>
    <w:rsid w:val="007F1C2C"/>
    <w:rsid w:val="007F3601"/>
    <w:rsid w:val="007F52A0"/>
    <w:rsid w:val="007F68FF"/>
    <w:rsid w:val="007F7451"/>
    <w:rsid w:val="008004A5"/>
    <w:rsid w:val="008030E8"/>
    <w:rsid w:val="00804AB0"/>
    <w:rsid w:val="00804FF8"/>
    <w:rsid w:val="00805611"/>
    <w:rsid w:val="00807724"/>
    <w:rsid w:val="008122C4"/>
    <w:rsid w:val="00814424"/>
    <w:rsid w:val="0081554D"/>
    <w:rsid w:val="00815CEA"/>
    <w:rsid w:val="0081660B"/>
    <w:rsid w:val="00817E8B"/>
    <w:rsid w:val="00821610"/>
    <w:rsid w:val="008259DE"/>
    <w:rsid w:val="00826589"/>
    <w:rsid w:val="00826683"/>
    <w:rsid w:val="00830177"/>
    <w:rsid w:val="008301B8"/>
    <w:rsid w:val="0083028B"/>
    <w:rsid w:val="00831B14"/>
    <w:rsid w:val="00831C07"/>
    <w:rsid w:val="008405EE"/>
    <w:rsid w:val="00840CC6"/>
    <w:rsid w:val="008429B1"/>
    <w:rsid w:val="00842AC7"/>
    <w:rsid w:val="008440E9"/>
    <w:rsid w:val="0084476B"/>
    <w:rsid w:val="00845EC1"/>
    <w:rsid w:val="00847A4A"/>
    <w:rsid w:val="008531A9"/>
    <w:rsid w:val="008535C9"/>
    <w:rsid w:val="008573E3"/>
    <w:rsid w:val="00857EA9"/>
    <w:rsid w:val="00862B9F"/>
    <w:rsid w:val="008668D0"/>
    <w:rsid w:val="0086750B"/>
    <w:rsid w:val="00867F07"/>
    <w:rsid w:val="00870A49"/>
    <w:rsid w:val="00871573"/>
    <w:rsid w:val="00871597"/>
    <w:rsid w:val="00871FD3"/>
    <w:rsid w:val="008722A3"/>
    <w:rsid w:val="008730F9"/>
    <w:rsid w:val="00873C58"/>
    <w:rsid w:val="00876012"/>
    <w:rsid w:val="00876D9C"/>
    <w:rsid w:val="00880428"/>
    <w:rsid w:val="00880EED"/>
    <w:rsid w:val="0088324B"/>
    <w:rsid w:val="00885C8D"/>
    <w:rsid w:val="00886731"/>
    <w:rsid w:val="0088697B"/>
    <w:rsid w:val="008873FE"/>
    <w:rsid w:val="0088751F"/>
    <w:rsid w:val="008878E2"/>
    <w:rsid w:val="008922F8"/>
    <w:rsid w:val="008923C3"/>
    <w:rsid w:val="00892A8D"/>
    <w:rsid w:val="008948F7"/>
    <w:rsid w:val="00894F27"/>
    <w:rsid w:val="0089536D"/>
    <w:rsid w:val="008A1AE6"/>
    <w:rsid w:val="008A28C7"/>
    <w:rsid w:val="008A4005"/>
    <w:rsid w:val="008A4674"/>
    <w:rsid w:val="008A4B7C"/>
    <w:rsid w:val="008A4D49"/>
    <w:rsid w:val="008A5222"/>
    <w:rsid w:val="008A55A5"/>
    <w:rsid w:val="008A5905"/>
    <w:rsid w:val="008A701F"/>
    <w:rsid w:val="008B00B0"/>
    <w:rsid w:val="008B08C3"/>
    <w:rsid w:val="008B1EA1"/>
    <w:rsid w:val="008B28F1"/>
    <w:rsid w:val="008B2F7C"/>
    <w:rsid w:val="008B3D33"/>
    <w:rsid w:val="008B5763"/>
    <w:rsid w:val="008C0BE3"/>
    <w:rsid w:val="008C0C6F"/>
    <w:rsid w:val="008C1496"/>
    <w:rsid w:val="008C18B9"/>
    <w:rsid w:val="008C423A"/>
    <w:rsid w:val="008C4E4C"/>
    <w:rsid w:val="008C5D12"/>
    <w:rsid w:val="008C5E3A"/>
    <w:rsid w:val="008C6DA8"/>
    <w:rsid w:val="008D19AD"/>
    <w:rsid w:val="008D1D22"/>
    <w:rsid w:val="008D2449"/>
    <w:rsid w:val="008D29A1"/>
    <w:rsid w:val="008D2F61"/>
    <w:rsid w:val="008D499D"/>
    <w:rsid w:val="008D5056"/>
    <w:rsid w:val="008E114B"/>
    <w:rsid w:val="008E297B"/>
    <w:rsid w:val="008E3D08"/>
    <w:rsid w:val="008E6769"/>
    <w:rsid w:val="008F2A3B"/>
    <w:rsid w:val="008F74AD"/>
    <w:rsid w:val="008F7AAB"/>
    <w:rsid w:val="00901105"/>
    <w:rsid w:val="00902141"/>
    <w:rsid w:val="0090229A"/>
    <w:rsid w:val="00902600"/>
    <w:rsid w:val="0090286E"/>
    <w:rsid w:val="00903E20"/>
    <w:rsid w:val="0090436E"/>
    <w:rsid w:val="0090500A"/>
    <w:rsid w:val="00905B49"/>
    <w:rsid w:val="00905BC2"/>
    <w:rsid w:val="00912760"/>
    <w:rsid w:val="00913E69"/>
    <w:rsid w:val="00916F40"/>
    <w:rsid w:val="00920C38"/>
    <w:rsid w:val="00922A23"/>
    <w:rsid w:val="00922D32"/>
    <w:rsid w:val="00923C03"/>
    <w:rsid w:val="00923ED4"/>
    <w:rsid w:val="00924DD4"/>
    <w:rsid w:val="00926D7F"/>
    <w:rsid w:val="00930163"/>
    <w:rsid w:val="0093173B"/>
    <w:rsid w:val="00934B62"/>
    <w:rsid w:val="009367F8"/>
    <w:rsid w:val="00936A45"/>
    <w:rsid w:val="00937C69"/>
    <w:rsid w:val="00937D4D"/>
    <w:rsid w:val="009411A8"/>
    <w:rsid w:val="0094221D"/>
    <w:rsid w:val="00944876"/>
    <w:rsid w:val="00946252"/>
    <w:rsid w:val="009462D3"/>
    <w:rsid w:val="00946A49"/>
    <w:rsid w:val="00946EDA"/>
    <w:rsid w:val="009478FB"/>
    <w:rsid w:val="00947B55"/>
    <w:rsid w:val="00950C38"/>
    <w:rsid w:val="009516F3"/>
    <w:rsid w:val="00952D7F"/>
    <w:rsid w:val="00953870"/>
    <w:rsid w:val="00953C45"/>
    <w:rsid w:val="00954150"/>
    <w:rsid w:val="00960A53"/>
    <w:rsid w:val="00961803"/>
    <w:rsid w:val="00963850"/>
    <w:rsid w:val="00963EAA"/>
    <w:rsid w:val="00965AF5"/>
    <w:rsid w:val="00967E7B"/>
    <w:rsid w:val="00971200"/>
    <w:rsid w:val="00972165"/>
    <w:rsid w:val="0097418A"/>
    <w:rsid w:val="00974A77"/>
    <w:rsid w:val="009760F4"/>
    <w:rsid w:val="009771E1"/>
    <w:rsid w:val="00985C9C"/>
    <w:rsid w:val="00987FD5"/>
    <w:rsid w:val="00991B51"/>
    <w:rsid w:val="009927EC"/>
    <w:rsid w:val="00992816"/>
    <w:rsid w:val="00994F18"/>
    <w:rsid w:val="0099779A"/>
    <w:rsid w:val="00997F89"/>
    <w:rsid w:val="009A0139"/>
    <w:rsid w:val="009A1599"/>
    <w:rsid w:val="009A21EF"/>
    <w:rsid w:val="009A2DF2"/>
    <w:rsid w:val="009A3075"/>
    <w:rsid w:val="009A3383"/>
    <w:rsid w:val="009A37DF"/>
    <w:rsid w:val="009A47D9"/>
    <w:rsid w:val="009A6AE3"/>
    <w:rsid w:val="009B18EA"/>
    <w:rsid w:val="009B2363"/>
    <w:rsid w:val="009B34AF"/>
    <w:rsid w:val="009B3C1C"/>
    <w:rsid w:val="009B46A9"/>
    <w:rsid w:val="009B5125"/>
    <w:rsid w:val="009B513A"/>
    <w:rsid w:val="009B5202"/>
    <w:rsid w:val="009B5656"/>
    <w:rsid w:val="009B58CA"/>
    <w:rsid w:val="009B7E10"/>
    <w:rsid w:val="009C1FED"/>
    <w:rsid w:val="009C3A70"/>
    <w:rsid w:val="009C6535"/>
    <w:rsid w:val="009C6DF5"/>
    <w:rsid w:val="009C70C9"/>
    <w:rsid w:val="009C7238"/>
    <w:rsid w:val="009D0CAC"/>
    <w:rsid w:val="009D1264"/>
    <w:rsid w:val="009D1842"/>
    <w:rsid w:val="009D33F3"/>
    <w:rsid w:val="009D381B"/>
    <w:rsid w:val="009D4199"/>
    <w:rsid w:val="009D5222"/>
    <w:rsid w:val="009D544F"/>
    <w:rsid w:val="009D776C"/>
    <w:rsid w:val="009D7E40"/>
    <w:rsid w:val="009E0576"/>
    <w:rsid w:val="009E17C1"/>
    <w:rsid w:val="009E3B68"/>
    <w:rsid w:val="009E504F"/>
    <w:rsid w:val="009E5F05"/>
    <w:rsid w:val="009E7AE1"/>
    <w:rsid w:val="009E7CD6"/>
    <w:rsid w:val="009F05E4"/>
    <w:rsid w:val="009F08BC"/>
    <w:rsid w:val="009F3680"/>
    <w:rsid w:val="009F5D62"/>
    <w:rsid w:val="009F7B27"/>
    <w:rsid w:val="009F7B46"/>
    <w:rsid w:val="00A00AAF"/>
    <w:rsid w:val="00A01411"/>
    <w:rsid w:val="00A03765"/>
    <w:rsid w:val="00A041ED"/>
    <w:rsid w:val="00A075F5"/>
    <w:rsid w:val="00A10616"/>
    <w:rsid w:val="00A124F7"/>
    <w:rsid w:val="00A126B4"/>
    <w:rsid w:val="00A157A7"/>
    <w:rsid w:val="00A157A9"/>
    <w:rsid w:val="00A162F7"/>
    <w:rsid w:val="00A16548"/>
    <w:rsid w:val="00A172F9"/>
    <w:rsid w:val="00A227C9"/>
    <w:rsid w:val="00A2421E"/>
    <w:rsid w:val="00A24DD7"/>
    <w:rsid w:val="00A26213"/>
    <w:rsid w:val="00A26F84"/>
    <w:rsid w:val="00A278C8"/>
    <w:rsid w:val="00A32533"/>
    <w:rsid w:val="00A338B3"/>
    <w:rsid w:val="00A33C55"/>
    <w:rsid w:val="00A34266"/>
    <w:rsid w:val="00A344CD"/>
    <w:rsid w:val="00A359F5"/>
    <w:rsid w:val="00A368E7"/>
    <w:rsid w:val="00A36A99"/>
    <w:rsid w:val="00A37429"/>
    <w:rsid w:val="00A3795B"/>
    <w:rsid w:val="00A4074D"/>
    <w:rsid w:val="00A4109B"/>
    <w:rsid w:val="00A418E6"/>
    <w:rsid w:val="00A425BC"/>
    <w:rsid w:val="00A43465"/>
    <w:rsid w:val="00A46EA8"/>
    <w:rsid w:val="00A510AA"/>
    <w:rsid w:val="00A52128"/>
    <w:rsid w:val="00A5223F"/>
    <w:rsid w:val="00A52A45"/>
    <w:rsid w:val="00A54355"/>
    <w:rsid w:val="00A55611"/>
    <w:rsid w:val="00A55FF4"/>
    <w:rsid w:val="00A566E7"/>
    <w:rsid w:val="00A56E90"/>
    <w:rsid w:val="00A57551"/>
    <w:rsid w:val="00A62BC3"/>
    <w:rsid w:val="00A63DEF"/>
    <w:rsid w:val="00A70365"/>
    <w:rsid w:val="00A70EE0"/>
    <w:rsid w:val="00A713EA"/>
    <w:rsid w:val="00A71424"/>
    <w:rsid w:val="00A71DC3"/>
    <w:rsid w:val="00A72922"/>
    <w:rsid w:val="00A74818"/>
    <w:rsid w:val="00A76372"/>
    <w:rsid w:val="00A8078B"/>
    <w:rsid w:val="00A8111D"/>
    <w:rsid w:val="00A81408"/>
    <w:rsid w:val="00A81674"/>
    <w:rsid w:val="00A81821"/>
    <w:rsid w:val="00A82B4D"/>
    <w:rsid w:val="00A8339F"/>
    <w:rsid w:val="00A85D73"/>
    <w:rsid w:val="00A86424"/>
    <w:rsid w:val="00A86C9B"/>
    <w:rsid w:val="00A86D1B"/>
    <w:rsid w:val="00A90ED4"/>
    <w:rsid w:val="00A914AB"/>
    <w:rsid w:val="00A915C1"/>
    <w:rsid w:val="00A92B07"/>
    <w:rsid w:val="00A93BBF"/>
    <w:rsid w:val="00A956C6"/>
    <w:rsid w:val="00AA107E"/>
    <w:rsid w:val="00AA18D8"/>
    <w:rsid w:val="00AA21F1"/>
    <w:rsid w:val="00AA3672"/>
    <w:rsid w:val="00AA3791"/>
    <w:rsid w:val="00AA50D5"/>
    <w:rsid w:val="00AA67BB"/>
    <w:rsid w:val="00AA7C23"/>
    <w:rsid w:val="00AB0306"/>
    <w:rsid w:val="00AB115C"/>
    <w:rsid w:val="00AB1A70"/>
    <w:rsid w:val="00AB2AFB"/>
    <w:rsid w:val="00AB38F5"/>
    <w:rsid w:val="00AB4FC2"/>
    <w:rsid w:val="00AB5A78"/>
    <w:rsid w:val="00AB5D6B"/>
    <w:rsid w:val="00AB6608"/>
    <w:rsid w:val="00AB6695"/>
    <w:rsid w:val="00AC1744"/>
    <w:rsid w:val="00AC4E45"/>
    <w:rsid w:val="00AC743E"/>
    <w:rsid w:val="00AC7A1C"/>
    <w:rsid w:val="00AC7D0A"/>
    <w:rsid w:val="00AD044F"/>
    <w:rsid w:val="00AD1CAE"/>
    <w:rsid w:val="00AD2BDB"/>
    <w:rsid w:val="00AD2D1A"/>
    <w:rsid w:val="00AD2FAD"/>
    <w:rsid w:val="00AD528D"/>
    <w:rsid w:val="00AD5AEC"/>
    <w:rsid w:val="00AD72E3"/>
    <w:rsid w:val="00AD77AC"/>
    <w:rsid w:val="00AE403A"/>
    <w:rsid w:val="00AE50F4"/>
    <w:rsid w:val="00AE6D4A"/>
    <w:rsid w:val="00AE7B56"/>
    <w:rsid w:val="00AF003E"/>
    <w:rsid w:val="00AF1770"/>
    <w:rsid w:val="00AF466F"/>
    <w:rsid w:val="00AF4C4B"/>
    <w:rsid w:val="00AF592C"/>
    <w:rsid w:val="00B00440"/>
    <w:rsid w:val="00B00B61"/>
    <w:rsid w:val="00B00E27"/>
    <w:rsid w:val="00B02426"/>
    <w:rsid w:val="00B11B0E"/>
    <w:rsid w:val="00B12202"/>
    <w:rsid w:val="00B12262"/>
    <w:rsid w:val="00B12343"/>
    <w:rsid w:val="00B13358"/>
    <w:rsid w:val="00B14AFB"/>
    <w:rsid w:val="00B14AFF"/>
    <w:rsid w:val="00B16209"/>
    <w:rsid w:val="00B16269"/>
    <w:rsid w:val="00B16B9F"/>
    <w:rsid w:val="00B21C14"/>
    <w:rsid w:val="00B2228E"/>
    <w:rsid w:val="00B235BA"/>
    <w:rsid w:val="00B23862"/>
    <w:rsid w:val="00B23C38"/>
    <w:rsid w:val="00B24911"/>
    <w:rsid w:val="00B24A9C"/>
    <w:rsid w:val="00B25BB8"/>
    <w:rsid w:val="00B267CC"/>
    <w:rsid w:val="00B26B46"/>
    <w:rsid w:val="00B30179"/>
    <w:rsid w:val="00B30776"/>
    <w:rsid w:val="00B32CB6"/>
    <w:rsid w:val="00B33A06"/>
    <w:rsid w:val="00B36EDC"/>
    <w:rsid w:val="00B37FDC"/>
    <w:rsid w:val="00B4096B"/>
    <w:rsid w:val="00B40FC4"/>
    <w:rsid w:val="00B42931"/>
    <w:rsid w:val="00B43A45"/>
    <w:rsid w:val="00B43F3F"/>
    <w:rsid w:val="00B44981"/>
    <w:rsid w:val="00B4675A"/>
    <w:rsid w:val="00B51EA6"/>
    <w:rsid w:val="00B522CA"/>
    <w:rsid w:val="00B53557"/>
    <w:rsid w:val="00B536AD"/>
    <w:rsid w:val="00B53AF7"/>
    <w:rsid w:val="00B53FDE"/>
    <w:rsid w:val="00B5481A"/>
    <w:rsid w:val="00B54BB2"/>
    <w:rsid w:val="00B60576"/>
    <w:rsid w:val="00B611FA"/>
    <w:rsid w:val="00B61D6A"/>
    <w:rsid w:val="00B6233C"/>
    <w:rsid w:val="00B6265B"/>
    <w:rsid w:val="00B6387B"/>
    <w:rsid w:val="00B63983"/>
    <w:rsid w:val="00B640E8"/>
    <w:rsid w:val="00B6466F"/>
    <w:rsid w:val="00B66250"/>
    <w:rsid w:val="00B66C0B"/>
    <w:rsid w:val="00B67442"/>
    <w:rsid w:val="00B71B34"/>
    <w:rsid w:val="00B73987"/>
    <w:rsid w:val="00B73B83"/>
    <w:rsid w:val="00B7547B"/>
    <w:rsid w:val="00B7650E"/>
    <w:rsid w:val="00B83825"/>
    <w:rsid w:val="00B8423C"/>
    <w:rsid w:val="00B85EB1"/>
    <w:rsid w:val="00B8670C"/>
    <w:rsid w:val="00B90923"/>
    <w:rsid w:val="00B92828"/>
    <w:rsid w:val="00B94CB5"/>
    <w:rsid w:val="00B94D89"/>
    <w:rsid w:val="00B96D1E"/>
    <w:rsid w:val="00B973DE"/>
    <w:rsid w:val="00B977AD"/>
    <w:rsid w:val="00B97C72"/>
    <w:rsid w:val="00BA15A0"/>
    <w:rsid w:val="00BA1DBA"/>
    <w:rsid w:val="00BA2C0C"/>
    <w:rsid w:val="00BA36B3"/>
    <w:rsid w:val="00BA3DC5"/>
    <w:rsid w:val="00BA6B2B"/>
    <w:rsid w:val="00BA6FB3"/>
    <w:rsid w:val="00BB02FE"/>
    <w:rsid w:val="00BB123F"/>
    <w:rsid w:val="00BB2F48"/>
    <w:rsid w:val="00BB4A68"/>
    <w:rsid w:val="00BB5202"/>
    <w:rsid w:val="00BB6658"/>
    <w:rsid w:val="00BB7C3F"/>
    <w:rsid w:val="00BC1F4D"/>
    <w:rsid w:val="00BC3325"/>
    <w:rsid w:val="00BC41A3"/>
    <w:rsid w:val="00BC41BB"/>
    <w:rsid w:val="00BC4304"/>
    <w:rsid w:val="00BC468C"/>
    <w:rsid w:val="00BD08D0"/>
    <w:rsid w:val="00BD1BAF"/>
    <w:rsid w:val="00BD24A6"/>
    <w:rsid w:val="00BD2A5D"/>
    <w:rsid w:val="00BD3B4D"/>
    <w:rsid w:val="00BD3D49"/>
    <w:rsid w:val="00BD4D2D"/>
    <w:rsid w:val="00BD562D"/>
    <w:rsid w:val="00BD639D"/>
    <w:rsid w:val="00BD6765"/>
    <w:rsid w:val="00BD75C3"/>
    <w:rsid w:val="00BE094F"/>
    <w:rsid w:val="00BE0F03"/>
    <w:rsid w:val="00BE1A03"/>
    <w:rsid w:val="00BE21CE"/>
    <w:rsid w:val="00BE2797"/>
    <w:rsid w:val="00BE3126"/>
    <w:rsid w:val="00BE3625"/>
    <w:rsid w:val="00BE69FB"/>
    <w:rsid w:val="00BE7B45"/>
    <w:rsid w:val="00BE7EC7"/>
    <w:rsid w:val="00BF2C4C"/>
    <w:rsid w:val="00BF36E6"/>
    <w:rsid w:val="00BF6DED"/>
    <w:rsid w:val="00BF7BEC"/>
    <w:rsid w:val="00C00A66"/>
    <w:rsid w:val="00C01000"/>
    <w:rsid w:val="00C0118D"/>
    <w:rsid w:val="00C016A1"/>
    <w:rsid w:val="00C01F7B"/>
    <w:rsid w:val="00C030DC"/>
    <w:rsid w:val="00C041A9"/>
    <w:rsid w:val="00C0454D"/>
    <w:rsid w:val="00C049EF"/>
    <w:rsid w:val="00C04B63"/>
    <w:rsid w:val="00C05ACB"/>
    <w:rsid w:val="00C06673"/>
    <w:rsid w:val="00C06E6D"/>
    <w:rsid w:val="00C06F0B"/>
    <w:rsid w:val="00C10AB6"/>
    <w:rsid w:val="00C10F82"/>
    <w:rsid w:val="00C111C3"/>
    <w:rsid w:val="00C11E17"/>
    <w:rsid w:val="00C14525"/>
    <w:rsid w:val="00C14BA8"/>
    <w:rsid w:val="00C14C23"/>
    <w:rsid w:val="00C14CE5"/>
    <w:rsid w:val="00C158AE"/>
    <w:rsid w:val="00C17018"/>
    <w:rsid w:val="00C202F2"/>
    <w:rsid w:val="00C209A2"/>
    <w:rsid w:val="00C21643"/>
    <w:rsid w:val="00C22632"/>
    <w:rsid w:val="00C23D2C"/>
    <w:rsid w:val="00C24231"/>
    <w:rsid w:val="00C24928"/>
    <w:rsid w:val="00C25069"/>
    <w:rsid w:val="00C26099"/>
    <w:rsid w:val="00C27EC3"/>
    <w:rsid w:val="00C3152B"/>
    <w:rsid w:val="00C31D17"/>
    <w:rsid w:val="00C359CA"/>
    <w:rsid w:val="00C371B6"/>
    <w:rsid w:val="00C42A12"/>
    <w:rsid w:val="00C4395C"/>
    <w:rsid w:val="00C43C27"/>
    <w:rsid w:val="00C470A7"/>
    <w:rsid w:val="00C523B0"/>
    <w:rsid w:val="00C535D1"/>
    <w:rsid w:val="00C53FC8"/>
    <w:rsid w:val="00C56892"/>
    <w:rsid w:val="00C61D1A"/>
    <w:rsid w:val="00C61DB9"/>
    <w:rsid w:val="00C6273F"/>
    <w:rsid w:val="00C62B47"/>
    <w:rsid w:val="00C6388D"/>
    <w:rsid w:val="00C65402"/>
    <w:rsid w:val="00C675AA"/>
    <w:rsid w:val="00C71130"/>
    <w:rsid w:val="00C71A99"/>
    <w:rsid w:val="00C72D55"/>
    <w:rsid w:val="00C7385E"/>
    <w:rsid w:val="00C750A8"/>
    <w:rsid w:val="00C762A2"/>
    <w:rsid w:val="00C763E6"/>
    <w:rsid w:val="00C77974"/>
    <w:rsid w:val="00C80EEB"/>
    <w:rsid w:val="00C80FF8"/>
    <w:rsid w:val="00C818A2"/>
    <w:rsid w:val="00C82142"/>
    <w:rsid w:val="00C82647"/>
    <w:rsid w:val="00C829A1"/>
    <w:rsid w:val="00C83B3F"/>
    <w:rsid w:val="00C87B78"/>
    <w:rsid w:val="00C903AE"/>
    <w:rsid w:val="00C914D1"/>
    <w:rsid w:val="00C95490"/>
    <w:rsid w:val="00C954FE"/>
    <w:rsid w:val="00C96FF8"/>
    <w:rsid w:val="00C97745"/>
    <w:rsid w:val="00C97874"/>
    <w:rsid w:val="00CA237F"/>
    <w:rsid w:val="00CA2401"/>
    <w:rsid w:val="00CA31F9"/>
    <w:rsid w:val="00CB09B6"/>
    <w:rsid w:val="00CB29B7"/>
    <w:rsid w:val="00CB338D"/>
    <w:rsid w:val="00CB413F"/>
    <w:rsid w:val="00CB57B7"/>
    <w:rsid w:val="00CB5F11"/>
    <w:rsid w:val="00CB63A1"/>
    <w:rsid w:val="00CB7280"/>
    <w:rsid w:val="00CC0B66"/>
    <w:rsid w:val="00CC1EEB"/>
    <w:rsid w:val="00CC24B3"/>
    <w:rsid w:val="00CC3008"/>
    <w:rsid w:val="00CC3471"/>
    <w:rsid w:val="00CC3ECE"/>
    <w:rsid w:val="00CC421B"/>
    <w:rsid w:val="00CC6FDD"/>
    <w:rsid w:val="00CD4C2F"/>
    <w:rsid w:val="00CD792B"/>
    <w:rsid w:val="00CE11DA"/>
    <w:rsid w:val="00CE265B"/>
    <w:rsid w:val="00CE5123"/>
    <w:rsid w:val="00CE5F15"/>
    <w:rsid w:val="00CE6AB8"/>
    <w:rsid w:val="00CE6DF7"/>
    <w:rsid w:val="00CE71BF"/>
    <w:rsid w:val="00CF024D"/>
    <w:rsid w:val="00CF3CFC"/>
    <w:rsid w:val="00CF41D5"/>
    <w:rsid w:val="00CF4ABB"/>
    <w:rsid w:val="00CF6401"/>
    <w:rsid w:val="00CF7322"/>
    <w:rsid w:val="00D0029B"/>
    <w:rsid w:val="00D00622"/>
    <w:rsid w:val="00D00E39"/>
    <w:rsid w:val="00D010B8"/>
    <w:rsid w:val="00D018BD"/>
    <w:rsid w:val="00D01DC1"/>
    <w:rsid w:val="00D02980"/>
    <w:rsid w:val="00D02B75"/>
    <w:rsid w:val="00D06D56"/>
    <w:rsid w:val="00D071D1"/>
    <w:rsid w:val="00D07D0D"/>
    <w:rsid w:val="00D07FE1"/>
    <w:rsid w:val="00D101A0"/>
    <w:rsid w:val="00D11980"/>
    <w:rsid w:val="00D120B0"/>
    <w:rsid w:val="00D130AE"/>
    <w:rsid w:val="00D160F1"/>
    <w:rsid w:val="00D16C72"/>
    <w:rsid w:val="00D17DBB"/>
    <w:rsid w:val="00D20D39"/>
    <w:rsid w:val="00D21151"/>
    <w:rsid w:val="00D214D6"/>
    <w:rsid w:val="00D230A4"/>
    <w:rsid w:val="00D23772"/>
    <w:rsid w:val="00D23992"/>
    <w:rsid w:val="00D24660"/>
    <w:rsid w:val="00D269B6"/>
    <w:rsid w:val="00D274A6"/>
    <w:rsid w:val="00D30246"/>
    <w:rsid w:val="00D30A53"/>
    <w:rsid w:val="00D31648"/>
    <w:rsid w:val="00D35772"/>
    <w:rsid w:val="00D405A8"/>
    <w:rsid w:val="00D411AB"/>
    <w:rsid w:val="00D411DD"/>
    <w:rsid w:val="00D416D1"/>
    <w:rsid w:val="00D42961"/>
    <w:rsid w:val="00D4504A"/>
    <w:rsid w:val="00D4518D"/>
    <w:rsid w:val="00D46176"/>
    <w:rsid w:val="00D47227"/>
    <w:rsid w:val="00D506C9"/>
    <w:rsid w:val="00D51482"/>
    <w:rsid w:val="00D53023"/>
    <w:rsid w:val="00D53528"/>
    <w:rsid w:val="00D55A80"/>
    <w:rsid w:val="00D57B32"/>
    <w:rsid w:val="00D60AA6"/>
    <w:rsid w:val="00D60EF6"/>
    <w:rsid w:val="00D62F77"/>
    <w:rsid w:val="00D66726"/>
    <w:rsid w:val="00D73BAE"/>
    <w:rsid w:val="00D751B2"/>
    <w:rsid w:val="00D77161"/>
    <w:rsid w:val="00D77781"/>
    <w:rsid w:val="00D8095F"/>
    <w:rsid w:val="00D80C15"/>
    <w:rsid w:val="00D80DF7"/>
    <w:rsid w:val="00D811AA"/>
    <w:rsid w:val="00D812DC"/>
    <w:rsid w:val="00D81AA3"/>
    <w:rsid w:val="00D82BEE"/>
    <w:rsid w:val="00D84720"/>
    <w:rsid w:val="00D8493D"/>
    <w:rsid w:val="00D84981"/>
    <w:rsid w:val="00D878FA"/>
    <w:rsid w:val="00D901F5"/>
    <w:rsid w:val="00D93E42"/>
    <w:rsid w:val="00D93F9A"/>
    <w:rsid w:val="00D94248"/>
    <w:rsid w:val="00D9498B"/>
    <w:rsid w:val="00D957F0"/>
    <w:rsid w:val="00D961AC"/>
    <w:rsid w:val="00D97C02"/>
    <w:rsid w:val="00D97D22"/>
    <w:rsid w:val="00DA01CD"/>
    <w:rsid w:val="00DA1283"/>
    <w:rsid w:val="00DA18FD"/>
    <w:rsid w:val="00DA1E27"/>
    <w:rsid w:val="00DA33F7"/>
    <w:rsid w:val="00DA4789"/>
    <w:rsid w:val="00DA51AA"/>
    <w:rsid w:val="00DA5673"/>
    <w:rsid w:val="00DA71FA"/>
    <w:rsid w:val="00DA7484"/>
    <w:rsid w:val="00DB28BD"/>
    <w:rsid w:val="00DB323A"/>
    <w:rsid w:val="00DB5088"/>
    <w:rsid w:val="00DB75DE"/>
    <w:rsid w:val="00DB76CD"/>
    <w:rsid w:val="00DC03CC"/>
    <w:rsid w:val="00DC4462"/>
    <w:rsid w:val="00DC65E5"/>
    <w:rsid w:val="00DC680F"/>
    <w:rsid w:val="00DD04E7"/>
    <w:rsid w:val="00DD06D7"/>
    <w:rsid w:val="00DD1140"/>
    <w:rsid w:val="00DD2F98"/>
    <w:rsid w:val="00DD304E"/>
    <w:rsid w:val="00DD60A5"/>
    <w:rsid w:val="00DE54B0"/>
    <w:rsid w:val="00DE5F1B"/>
    <w:rsid w:val="00DE6778"/>
    <w:rsid w:val="00DE7763"/>
    <w:rsid w:val="00DE77DF"/>
    <w:rsid w:val="00DF0721"/>
    <w:rsid w:val="00DF09BB"/>
    <w:rsid w:val="00DF13A3"/>
    <w:rsid w:val="00DF2D6E"/>
    <w:rsid w:val="00DF458B"/>
    <w:rsid w:val="00DF48D4"/>
    <w:rsid w:val="00DF532E"/>
    <w:rsid w:val="00DF6272"/>
    <w:rsid w:val="00DF65BA"/>
    <w:rsid w:val="00E00944"/>
    <w:rsid w:val="00E00B12"/>
    <w:rsid w:val="00E01373"/>
    <w:rsid w:val="00E0221A"/>
    <w:rsid w:val="00E0472C"/>
    <w:rsid w:val="00E061BB"/>
    <w:rsid w:val="00E1007E"/>
    <w:rsid w:val="00E10D7F"/>
    <w:rsid w:val="00E1198F"/>
    <w:rsid w:val="00E11A39"/>
    <w:rsid w:val="00E12990"/>
    <w:rsid w:val="00E1441C"/>
    <w:rsid w:val="00E14C44"/>
    <w:rsid w:val="00E22D55"/>
    <w:rsid w:val="00E22DD6"/>
    <w:rsid w:val="00E22E4C"/>
    <w:rsid w:val="00E24014"/>
    <w:rsid w:val="00E25042"/>
    <w:rsid w:val="00E26977"/>
    <w:rsid w:val="00E30029"/>
    <w:rsid w:val="00E33A6F"/>
    <w:rsid w:val="00E36330"/>
    <w:rsid w:val="00E40857"/>
    <w:rsid w:val="00E40B8A"/>
    <w:rsid w:val="00E41D4E"/>
    <w:rsid w:val="00E443FA"/>
    <w:rsid w:val="00E46F9B"/>
    <w:rsid w:val="00E512AE"/>
    <w:rsid w:val="00E54265"/>
    <w:rsid w:val="00E554DD"/>
    <w:rsid w:val="00E566E6"/>
    <w:rsid w:val="00E56FE3"/>
    <w:rsid w:val="00E57E25"/>
    <w:rsid w:val="00E6153A"/>
    <w:rsid w:val="00E61E4D"/>
    <w:rsid w:val="00E62E9B"/>
    <w:rsid w:val="00E642A5"/>
    <w:rsid w:val="00E65183"/>
    <w:rsid w:val="00E67497"/>
    <w:rsid w:val="00E70DF2"/>
    <w:rsid w:val="00E72D40"/>
    <w:rsid w:val="00E744AD"/>
    <w:rsid w:val="00E82FBE"/>
    <w:rsid w:val="00E84674"/>
    <w:rsid w:val="00E85995"/>
    <w:rsid w:val="00E85EC8"/>
    <w:rsid w:val="00E864CD"/>
    <w:rsid w:val="00E86B3A"/>
    <w:rsid w:val="00E87A7D"/>
    <w:rsid w:val="00E909AC"/>
    <w:rsid w:val="00E932CE"/>
    <w:rsid w:val="00E941CB"/>
    <w:rsid w:val="00E946BB"/>
    <w:rsid w:val="00EA0292"/>
    <w:rsid w:val="00EA1AC4"/>
    <w:rsid w:val="00EA30C2"/>
    <w:rsid w:val="00EA33CC"/>
    <w:rsid w:val="00EA52FA"/>
    <w:rsid w:val="00EA554C"/>
    <w:rsid w:val="00EA57D4"/>
    <w:rsid w:val="00EA5A25"/>
    <w:rsid w:val="00EA5BCF"/>
    <w:rsid w:val="00EA6813"/>
    <w:rsid w:val="00EA7AD3"/>
    <w:rsid w:val="00EB0C5C"/>
    <w:rsid w:val="00EB33B5"/>
    <w:rsid w:val="00EB4C43"/>
    <w:rsid w:val="00EB4E72"/>
    <w:rsid w:val="00EB73C5"/>
    <w:rsid w:val="00EB799B"/>
    <w:rsid w:val="00EC1552"/>
    <w:rsid w:val="00EC1EC7"/>
    <w:rsid w:val="00EC2B64"/>
    <w:rsid w:val="00EC3144"/>
    <w:rsid w:val="00EC3803"/>
    <w:rsid w:val="00EC4332"/>
    <w:rsid w:val="00EC4A7B"/>
    <w:rsid w:val="00EC4CF8"/>
    <w:rsid w:val="00EC530D"/>
    <w:rsid w:val="00EC54AF"/>
    <w:rsid w:val="00EC6D0A"/>
    <w:rsid w:val="00EC70EF"/>
    <w:rsid w:val="00EC7D4C"/>
    <w:rsid w:val="00ED094F"/>
    <w:rsid w:val="00ED0C21"/>
    <w:rsid w:val="00ED0E5B"/>
    <w:rsid w:val="00ED51F3"/>
    <w:rsid w:val="00ED7DBF"/>
    <w:rsid w:val="00EE118A"/>
    <w:rsid w:val="00EE1873"/>
    <w:rsid w:val="00EE1CE7"/>
    <w:rsid w:val="00EE2909"/>
    <w:rsid w:val="00EF1050"/>
    <w:rsid w:val="00EF2500"/>
    <w:rsid w:val="00EF2B8E"/>
    <w:rsid w:val="00EF2F81"/>
    <w:rsid w:val="00EF38BE"/>
    <w:rsid w:val="00EF3B01"/>
    <w:rsid w:val="00EF7A8C"/>
    <w:rsid w:val="00F001F4"/>
    <w:rsid w:val="00F00F23"/>
    <w:rsid w:val="00F01DED"/>
    <w:rsid w:val="00F035D3"/>
    <w:rsid w:val="00F04C20"/>
    <w:rsid w:val="00F05CBC"/>
    <w:rsid w:val="00F100E2"/>
    <w:rsid w:val="00F10A3B"/>
    <w:rsid w:val="00F12561"/>
    <w:rsid w:val="00F12C6D"/>
    <w:rsid w:val="00F14847"/>
    <w:rsid w:val="00F15446"/>
    <w:rsid w:val="00F16598"/>
    <w:rsid w:val="00F204A1"/>
    <w:rsid w:val="00F20970"/>
    <w:rsid w:val="00F22F71"/>
    <w:rsid w:val="00F25B26"/>
    <w:rsid w:val="00F25CA4"/>
    <w:rsid w:val="00F3070C"/>
    <w:rsid w:val="00F345A5"/>
    <w:rsid w:val="00F362A9"/>
    <w:rsid w:val="00F37AB1"/>
    <w:rsid w:val="00F40E5A"/>
    <w:rsid w:val="00F4125F"/>
    <w:rsid w:val="00F423CC"/>
    <w:rsid w:val="00F429B3"/>
    <w:rsid w:val="00F42CC1"/>
    <w:rsid w:val="00F43234"/>
    <w:rsid w:val="00F466EB"/>
    <w:rsid w:val="00F47C9C"/>
    <w:rsid w:val="00F50837"/>
    <w:rsid w:val="00F51EFF"/>
    <w:rsid w:val="00F522E2"/>
    <w:rsid w:val="00F5323D"/>
    <w:rsid w:val="00F54C1D"/>
    <w:rsid w:val="00F56A94"/>
    <w:rsid w:val="00F57AD6"/>
    <w:rsid w:val="00F64198"/>
    <w:rsid w:val="00F6632C"/>
    <w:rsid w:val="00F67B14"/>
    <w:rsid w:val="00F712B4"/>
    <w:rsid w:val="00F71C0E"/>
    <w:rsid w:val="00F722E3"/>
    <w:rsid w:val="00F72F9F"/>
    <w:rsid w:val="00F7307B"/>
    <w:rsid w:val="00F733D3"/>
    <w:rsid w:val="00F73914"/>
    <w:rsid w:val="00F74413"/>
    <w:rsid w:val="00F7523E"/>
    <w:rsid w:val="00F76308"/>
    <w:rsid w:val="00F7765E"/>
    <w:rsid w:val="00F807AC"/>
    <w:rsid w:val="00F83706"/>
    <w:rsid w:val="00F83D2D"/>
    <w:rsid w:val="00F84770"/>
    <w:rsid w:val="00F84FC1"/>
    <w:rsid w:val="00F8584A"/>
    <w:rsid w:val="00F87AC7"/>
    <w:rsid w:val="00F9008A"/>
    <w:rsid w:val="00F90DC8"/>
    <w:rsid w:val="00F91C89"/>
    <w:rsid w:val="00F91D73"/>
    <w:rsid w:val="00F92394"/>
    <w:rsid w:val="00F92B63"/>
    <w:rsid w:val="00F92BDA"/>
    <w:rsid w:val="00F932A3"/>
    <w:rsid w:val="00F9402B"/>
    <w:rsid w:val="00F94CC8"/>
    <w:rsid w:val="00F96569"/>
    <w:rsid w:val="00F97F3E"/>
    <w:rsid w:val="00FA0C8B"/>
    <w:rsid w:val="00FA2C8B"/>
    <w:rsid w:val="00FA2DFB"/>
    <w:rsid w:val="00FA321E"/>
    <w:rsid w:val="00FA4034"/>
    <w:rsid w:val="00FA4463"/>
    <w:rsid w:val="00FA553F"/>
    <w:rsid w:val="00FA7C52"/>
    <w:rsid w:val="00FA7ED2"/>
    <w:rsid w:val="00FB0679"/>
    <w:rsid w:val="00FB06B7"/>
    <w:rsid w:val="00FB0B40"/>
    <w:rsid w:val="00FB0DDB"/>
    <w:rsid w:val="00FB5A82"/>
    <w:rsid w:val="00FB61C7"/>
    <w:rsid w:val="00FB7B9D"/>
    <w:rsid w:val="00FC1287"/>
    <w:rsid w:val="00FC237B"/>
    <w:rsid w:val="00FC31F3"/>
    <w:rsid w:val="00FC39AA"/>
    <w:rsid w:val="00FC3ECF"/>
    <w:rsid w:val="00FC409A"/>
    <w:rsid w:val="00FC4534"/>
    <w:rsid w:val="00FC474D"/>
    <w:rsid w:val="00FC60FA"/>
    <w:rsid w:val="00FC63F7"/>
    <w:rsid w:val="00FC7022"/>
    <w:rsid w:val="00FC79C2"/>
    <w:rsid w:val="00FD2E49"/>
    <w:rsid w:val="00FD3D12"/>
    <w:rsid w:val="00FD40CE"/>
    <w:rsid w:val="00FD42A0"/>
    <w:rsid w:val="00FD5534"/>
    <w:rsid w:val="00FD5CB3"/>
    <w:rsid w:val="00FD6CD5"/>
    <w:rsid w:val="00FD6DBF"/>
    <w:rsid w:val="00FD75BD"/>
    <w:rsid w:val="00FE03F1"/>
    <w:rsid w:val="00FE0476"/>
    <w:rsid w:val="00FE07FB"/>
    <w:rsid w:val="00FE43C6"/>
    <w:rsid w:val="00FE52EC"/>
    <w:rsid w:val="00FE710F"/>
    <w:rsid w:val="00FF02B3"/>
    <w:rsid w:val="00FF0CCA"/>
    <w:rsid w:val="00FF0F6A"/>
    <w:rsid w:val="00FF1554"/>
    <w:rsid w:val="00FF27FA"/>
    <w:rsid w:val="00FF3099"/>
    <w:rsid w:val="00FF310C"/>
    <w:rsid w:val="00FF31A5"/>
    <w:rsid w:val="00FF38E4"/>
    <w:rsid w:val="00FF758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19D225C"/>
  <w15:docId w15:val="{66C8D37A-2EB6-4592-9A6A-844936135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38AF"/>
    <w:pPr>
      <w:jc w:val="both"/>
    </w:pPr>
    <w:rPr>
      <w:rFonts w:ascii="Arial" w:eastAsia="Times New Roman" w:hAnsi="Arial"/>
    </w:rPr>
  </w:style>
  <w:style w:type="paragraph" w:styleId="Titre1">
    <w:name w:val="heading 1"/>
    <w:aliases w:val="T1,cat_titre,Titre point,t1,chapitre,Level a,H1,Titre 11,t1.T1.Titre 1,Titre1,1,fjb1,h1,stydde,Chapter,Tempo Heading 1,l1,level 1,level1,1titre,1titre1,1titre2,1titre3,1titre4,1titre5,1titre6,I1,a,Fonction d'Optivity,Head 1,Head 11,Head 12,L1"/>
    <w:basedOn w:val="Paragraphedeliste"/>
    <w:next w:val="Normal"/>
    <w:link w:val="Titre1Car"/>
    <w:uiPriority w:val="9"/>
    <w:qFormat/>
    <w:rsid w:val="00BA1DBA"/>
    <w:pPr>
      <w:numPr>
        <w:numId w:val="1"/>
      </w:numPr>
      <w:spacing w:before="360" w:after="240"/>
      <w:ind w:left="357" w:hanging="357"/>
      <w:outlineLvl w:val="0"/>
    </w:pPr>
    <w:rPr>
      <w:rFonts w:ascii="Calibri" w:hAnsi="Calibri" w:cs="Calibri"/>
      <w:b/>
      <w:sz w:val="28"/>
    </w:rPr>
  </w:style>
  <w:style w:type="paragraph" w:styleId="Titre2">
    <w:name w:val="heading 2"/>
    <w:aliases w:val="T2,Titre 2-CAT,t2,chapitre 1.1,paragraphe,h2,Titre 2 SQ,H2,Heading2,Heading21,Titre 21,t2.T2,Titre2,Titre X.X.,2,Chapitre 1.,Bold 14,L2,Paragrf 2,Noname,head 2,header2,h21,head 21,header21,h22,head 22,header22,h23,head 23,header23,h211,head 211"/>
    <w:basedOn w:val="Paragraphedeliste"/>
    <w:next w:val="Normal"/>
    <w:link w:val="Titre2Car"/>
    <w:uiPriority w:val="9"/>
    <w:unhideWhenUsed/>
    <w:qFormat/>
    <w:rsid w:val="00B6466F"/>
    <w:pPr>
      <w:numPr>
        <w:ilvl w:val="1"/>
        <w:numId w:val="1"/>
      </w:numPr>
      <w:spacing w:before="240" w:after="240"/>
      <w:ind w:left="1843" w:hanging="715"/>
      <w:outlineLvl w:val="1"/>
    </w:pPr>
    <w:rPr>
      <w:rFonts w:ascii="Calibri" w:hAnsi="Calibri" w:cs="Calibri"/>
      <w:smallCaps/>
      <w:sz w:val="28"/>
    </w:rPr>
  </w:style>
  <w:style w:type="paragraph" w:styleId="Titre3">
    <w:name w:val="heading 3"/>
    <w:aliases w:val="H3,Titre3,t3,h3,chapitre 1.1.1,T3,Titre 31,t3.T3,l3,CT,3,module,Chapitre 1.1.,y,summit,Bold 12,L3,Paragrf 3,Section,Head 3,Tempo Heading 3,3rd level,Controls,noname,list 3,Contrat 3,3 bullet,b,h31,L31,h32,L32,h311,L311,h33,Heading 3,heading 3"/>
    <w:basedOn w:val="Paragraphedeliste"/>
    <w:next w:val="Normal"/>
    <w:link w:val="Titre3Car"/>
    <w:uiPriority w:val="9"/>
    <w:unhideWhenUsed/>
    <w:qFormat/>
    <w:rsid w:val="001779D9"/>
    <w:pPr>
      <w:numPr>
        <w:ilvl w:val="2"/>
        <w:numId w:val="1"/>
      </w:numPr>
      <w:spacing w:before="240" w:after="120"/>
      <w:outlineLvl w:val="2"/>
    </w:pPr>
    <w:rPr>
      <w:rFonts w:ascii="Calibri" w:hAnsi="Calibri" w:cs="Calibri"/>
      <w:sz w:val="24"/>
    </w:rPr>
  </w:style>
  <w:style w:type="paragraph" w:styleId="Titre4">
    <w:name w:val="heading 4"/>
    <w:aliases w:val="H4,Titre4,h4,T4,t4,Chapitre 1.1.1.,l4,I4,Map Title,4,4heading,list 4,mh1l,Module heading 1 large (18 points),Head 4,chapitre 1.1.1.1,Contrat 4,Titre 41,t4.T4,Titre niveau 4,Titre 4 SQ,t4.T4.Titre 4,(Shift Ctrl 4),Ref Heading 1,rh1,Krav,Heading 4"/>
    <w:basedOn w:val="Normal"/>
    <w:next w:val="Normal"/>
    <w:link w:val="Titre4Car"/>
    <w:uiPriority w:val="9"/>
    <w:unhideWhenUsed/>
    <w:qFormat/>
    <w:rsid w:val="005801BF"/>
    <w:pPr>
      <w:keepNext/>
      <w:numPr>
        <w:ilvl w:val="3"/>
        <w:numId w:val="1"/>
      </w:numPr>
      <w:spacing w:before="240" w:after="60"/>
      <w:outlineLvl w:val="3"/>
    </w:pPr>
    <w:rPr>
      <w:rFonts w:ascii="Calibri" w:hAnsi="Calibri" w:cs="Calibri"/>
      <w:bCs/>
      <w:sz w:val="22"/>
      <w:szCs w:val="28"/>
    </w:rPr>
  </w:style>
  <w:style w:type="paragraph" w:styleId="Titre5">
    <w:name w:val="heading 5"/>
    <w:basedOn w:val="Normal"/>
    <w:next w:val="Normal"/>
    <w:link w:val="Titre5Car"/>
    <w:autoRedefine/>
    <w:uiPriority w:val="9"/>
    <w:qFormat/>
    <w:rsid w:val="00E6153A"/>
    <w:pPr>
      <w:tabs>
        <w:tab w:val="num" w:pos="3240"/>
      </w:tabs>
      <w:spacing w:before="120"/>
      <w:ind w:left="2880"/>
      <w:jc w:val="left"/>
      <w:outlineLvl w:val="4"/>
    </w:pPr>
    <w:rPr>
      <w:b/>
      <w:snapToGrid w:val="0"/>
      <w:sz w:val="22"/>
    </w:rPr>
  </w:style>
  <w:style w:type="paragraph" w:styleId="Titre6">
    <w:name w:val="heading 6"/>
    <w:basedOn w:val="Normal"/>
    <w:next w:val="Normal"/>
    <w:link w:val="Titre6Car"/>
    <w:autoRedefine/>
    <w:uiPriority w:val="9"/>
    <w:qFormat/>
    <w:rsid w:val="00E6153A"/>
    <w:pPr>
      <w:tabs>
        <w:tab w:val="num" w:pos="3960"/>
      </w:tabs>
      <w:spacing w:before="240" w:after="60"/>
      <w:ind w:left="3600"/>
      <w:outlineLvl w:val="5"/>
    </w:pPr>
  </w:style>
  <w:style w:type="paragraph" w:styleId="Titre7">
    <w:name w:val="heading 7"/>
    <w:basedOn w:val="Normal"/>
    <w:next w:val="Normal"/>
    <w:link w:val="Titre7Car"/>
    <w:uiPriority w:val="9"/>
    <w:qFormat/>
    <w:rsid w:val="00E6153A"/>
    <w:pPr>
      <w:tabs>
        <w:tab w:val="num" w:pos="4680"/>
      </w:tabs>
      <w:spacing w:before="240" w:after="60"/>
      <w:ind w:left="4320"/>
      <w:outlineLvl w:val="6"/>
    </w:pPr>
    <w:rPr>
      <w:i/>
    </w:rPr>
  </w:style>
  <w:style w:type="paragraph" w:styleId="Titre8">
    <w:name w:val="heading 8"/>
    <w:basedOn w:val="Normal"/>
    <w:next w:val="Normal"/>
    <w:link w:val="Titre8Car"/>
    <w:uiPriority w:val="9"/>
    <w:qFormat/>
    <w:rsid w:val="00E6153A"/>
    <w:pPr>
      <w:tabs>
        <w:tab w:val="num" w:pos="5400"/>
      </w:tabs>
      <w:spacing w:before="240" w:after="60"/>
      <w:ind w:left="5040"/>
      <w:outlineLvl w:val="7"/>
    </w:pPr>
  </w:style>
  <w:style w:type="paragraph" w:styleId="Titre9">
    <w:name w:val="heading 9"/>
    <w:basedOn w:val="Normal"/>
    <w:next w:val="Normal"/>
    <w:link w:val="Titre9Car"/>
    <w:autoRedefine/>
    <w:uiPriority w:val="9"/>
    <w:qFormat/>
    <w:rsid w:val="00E6153A"/>
    <w:pPr>
      <w:tabs>
        <w:tab w:val="num" w:pos="6120"/>
      </w:tabs>
      <w:spacing w:before="240" w:after="60"/>
      <w:ind w:left="5760"/>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normal3,Header_En tete,En-tête1,E.e,En-tête Portrait,entêtenestle,et,Cover Page,En-tête propal,En-tête-1,En-tête-2,header,En-tête SQ"/>
    <w:basedOn w:val="Normal"/>
    <w:link w:val="En-tteCar"/>
    <w:unhideWhenUsed/>
    <w:rsid w:val="004238AF"/>
    <w:pPr>
      <w:tabs>
        <w:tab w:val="center" w:pos="4536"/>
        <w:tab w:val="right" w:pos="9072"/>
      </w:tabs>
    </w:pPr>
  </w:style>
  <w:style w:type="character" w:customStyle="1" w:styleId="En-tteCar">
    <w:name w:val="En-tête Car"/>
    <w:aliases w:val="normal3 Car,Header_En tete Car,En-tête1 Car,E.e Car,En-tête Portrait Car,entêtenestle Car,et Car,Cover Page Car,En-tête propal Car,En-tête-1 Car,En-tête-2 Car,header Car,En-tête SQ Car"/>
    <w:basedOn w:val="Policepardfaut"/>
    <w:link w:val="En-tte"/>
    <w:uiPriority w:val="99"/>
    <w:rsid w:val="004238AF"/>
  </w:style>
  <w:style w:type="paragraph" w:styleId="Pieddepage">
    <w:name w:val="footer"/>
    <w:basedOn w:val="Normal"/>
    <w:link w:val="PieddepageCar"/>
    <w:unhideWhenUsed/>
    <w:rsid w:val="004238AF"/>
    <w:pPr>
      <w:tabs>
        <w:tab w:val="center" w:pos="4536"/>
        <w:tab w:val="right" w:pos="9072"/>
      </w:tabs>
    </w:pPr>
  </w:style>
  <w:style w:type="character" w:customStyle="1" w:styleId="PieddepageCar">
    <w:name w:val="Pied de page Car"/>
    <w:basedOn w:val="Policepardfaut"/>
    <w:link w:val="Pieddepage"/>
    <w:rsid w:val="004238AF"/>
  </w:style>
  <w:style w:type="paragraph" w:styleId="Textedebulles">
    <w:name w:val="Balloon Text"/>
    <w:basedOn w:val="Normal"/>
    <w:link w:val="TextedebullesCar"/>
    <w:uiPriority w:val="99"/>
    <w:semiHidden/>
    <w:unhideWhenUsed/>
    <w:rsid w:val="004238AF"/>
    <w:rPr>
      <w:rFonts w:ascii="Tahoma" w:hAnsi="Tahoma" w:cs="Tahoma"/>
      <w:sz w:val="16"/>
      <w:szCs w:val="16"/>
    </w:rPr>
  </w:style>
  <w:style w:type="character" w:customStyle="1" w:styleId="TextedebullesCar">
    <w:name w:val="Texte de bulles Car"/>
    <w:link w:val="Textedebulles"/>
    <w:uiPriority w:val="99"/>
    <w:semiHidden/>
    <w:rsid w:val="004238AF"/>
    <w:rPr>
      <w:rFonts w:ascii="Tahoma" w:hAnsi="Tahoma" w:cs="Tahoma"/>
      <w:sz w:val="16"/>
      <w:szCs w:val="16"/>
    </w:rPr>
  </w:style>
  <w:style w:type="paragraph" w:styleId="TM1">
    <w:name w:val="toc 1"/>
    <w:basedOn w:val="Normal"/>
    <w:next w:val="Normal"/>
    <w:autoRedefine/>
    <w:uiPriority w:val="39"/>
    <w:rsid w:val="00814424"/>
    <w:pPr>
      <w:tabs>
        <w:tab w:val="left" w:pos="567"/>
        <w:tab w:val="right" w:leader="dot" w:pos="9639"/>
      </w:tabs>
      <w:spacing w:before="120" w:after="120"/>
      <w:jc w:val="left"/>
    </w:pPr>
    <w:rPr>
      <w:rFonts w:ascii="Calibri" w:hAnsi="Calibri"/>
      <w:b/>
      <w:bCs/>
      <w:caps/>
    </w:rPr>
  </w:style>
  <w:style w:type="paragraph" w:styleId="Titre">
    <w:name w:val="Title"/>
    <w:basedOn w:val="Normal"/>
    <w:link w:val="TitreCar"/>
    <w:qFormat/>
    <w:rsid w:val="004238AF"/>
    <w:pPr>
      <w:spacing w:before="240" w:after="60"/>
      <w:jc w:val="center"/>
      <w:outlineLvl w:val="0"/>
    </w:pPr>
    <w:rPr>
      <w:rFonts w:cs="Arial"/>
      <w:b/>
      <w:bCs/>
      <w:color w:val="FFFFFF"/>
      <w:kern w:val="28"/>
      <w:sz w:val="36"/>
      <w:szCs w:val="32"/>
    </w:rPr>
  </w:style>
  <w:style w:type="character" w:customStyle="1" w:styleId="TitreCar">
    <w:name w:val="Titre Car"/>
    <w:link w:val="Titre"/>
    <w:rsid w:val="004238AF"/>
    <w:rPr>
      <w:rFonts w:ascii="Arial" w:eastAsia="Times New Roman" w:hAnsi="Arial" w:cs="Arial"/>
      <w:b/>
      <w:bCs/>
      <w:color w:val="FFFFFF"/>
      <w:kern w:val="28"/>
      <w:sz w:val="36"/>
      <w:szCs w:val="32"/>
      <w:lang w:eastAsia="fr-FR"/>
    </w:rPr>
  </w:style>
  <w:style w:type="paragraph" w:styleId="Paragraphedeliste">
    <w:name w:val="List Paragraph"/>
    <w:basedOn w:val="Normal"/>
    <w:uiPriority w:val="34"/>
    <w:qFormat/>
    <w:rsid w:val="004238AF"/>
    <w:pPr>
      <w:ind w:left="720"/>
      <w:contextualSpacing/>
    </w:pPr>
  </w:style>
  <w:style w:type="character" w:customStyle="1" w:styleId="Titre1Car">
    <w:name w:val="Titre 1 Car"/>
    <w:aliases w:val="T1 Car,cat_titre Car,Titre point Car,t1 Car,chapitre Car,Level a Car,H1 Car,Titre 11 Car,t1.T1.Titre 1 Car,Titre1 Car,1 Car,fjb1 Car,h1 Car,stydde Car,Chapter Car,Tempo Heading 1 Car,l1 Car,level 1 Car,level1 Car,1titre Car,1titre1 Car,a Car"/>
    <w:link w:val="Titre1"/>
    <w:uiPriority w:val="9"/>
    <w:rsid w:val="00BA1DBA"/>
    <w:rPr>
      <w:rFonts w:eastAsia="Times New Roman" w:cs="Calibri"/>
      <w:b/>
      <w:sz w:val="28"/>
    </w:rPr>
  </w:style>
  <w:style w:type="character" w:customStyle="1" w:styleId="Titre2Car">
    <w:name w:val="Titre 2 Car"/>
    <w:aliases w:val="T2 Car,Titre 2-CAT Car,t2 Car,chapitre 1.1 Car,paragraphe Car,h2 Car,Titre 2 SQ Car,H2 Car,Heading2 Car,Heading21 Car,Titre 21 Car,t2.T2 Car,Titre2 Car,Titre X.X. Car,2 Car,Chapitre 1. Car,Bold 14 Car,L2 Car,Paragrf 2 Car,Noname Car,h21 Car"/>
    <w:link w:val="Titre2"/>
    <w:uiPriority w:val="9"/>
    <w:rsid w:val="00B6466F"/>
    <w:rPr>
      <w:rFonts w:eastAsia="Times New Roman" w:cs="Calibri"/>
      <w:smallCaps/>
      <w:sz w:val="28"/>
    </w:rPr>
  </w:style>
  <w:style w:type="character" w:customStyle="1" w:styleId="Titre3Car">
    <w:name w:val="Titre 3 Car"/>
    <w:aliases w:val="H3 Car,Titre3 Car,t3 Car,h3 Car,chapitre 1.1.1 Car,T3 Car,Titre 31 Car,t3.T3 Car,l3 Car,CT Car,3 Car,module Car,Chapitre 1.1. Car,y Car,summit Car,Bold 12 Car,L3 Car,Paragrf 3 Car,Section Car,Head 3 Car,Tempo Heading 3 Car,3rd level Car"/>
    <w:link w:val="Titre3"/>
    <w:uiPriority w:val="9"/>
    <w:rsid w:val="001779D9"/>
    <w:rPr>
      <w:rFonts w:eastAsia="Times New Roman" w:cs="Calibri"/>
      <w:sz w:val="24"/>
    </w:rPr>
  </w:style>
  <w:style w:type="paragraph" w:styleId="Commentaire">
    <w:name w:val="annotation text"/>
    <w:basedOn w:val="Normal"/>
    <w:link w:val="CommentaireCar"/>
    <w:rsid w:val="00B14AFB"/>
    <w:pPr>
      <w:jc w:val="left"/>
    </w:pPr>
    <w:rPr>
      <w:sz w:val="24"/>
    </w:rPr>
  </w:style>
  <w:style w:type="character" w:customStyle="1" w:styleId="CommentaireCar">
    <w:name w:val="Commentaire Car"/>
    <w:link w:val="Commentaire"/>
    <w:rsid w:val="00B14AFB"/>
    <w:rPr>
      <w:rFonts w:ascii="Arial" w:eastAsia="Times New Roman" w:hAnsi="Arial"/>
      <w:sz w:val="24"/>
    </w:rPr>
  </w:style>
  <w:style w:type="character" w:styleId="Marquedecommentaire">
    <w:name w:val="annotation reference"/>
    <w:rsid w:val="00B14AFB"/>
    <w:rPr>
      <w:sz w:val="16"/>
      <w:szCs w:val="16"/>
    </w:rPr>
  </w:style>
  <w:style w:type="numbering" w:customStyle="1" w:styleId="StyleAvecpucesGras">
    <w:name w:val="Style Avec puces Gras"/>
    <w:basedOn w:val="Aucuneliste"/>
    <w:semiHidden/>
    <w:rsid w:val="00B14AFB"/>
    <w:pPr>
      <w:numPr>
        <w:numId w:val="2"/>
      </w:numPr>
    </w:pPr>
  </w:style>
  <w:style w:type="character" w:customStyle="1" w:styleId="Titre4Car">
    <w:name w:val="Titre 4 Car"/>
    <w:aliases w:val="H4 Car,Titre4 Car,h4 Car,T4 Car,t4 Car,Chapitre 1.1.1. Car,l4 Car,I4 Car,Map Title Car,4 Car,4heading Car,list 4 Car,mh1l Car,Module heading 1 large (18 points) Car,Head 4 Car,chapitre 1.1.1.1 Car,Contrat 4 Car,Titre 41 Car,t4.T4 Car,rh1 Car"/>
    <w:link w:val="Titre4"/>
    <w:uiPriority w:val="9"/>
    <w:rsid w:val="005801BF"/>
    <w:rPr>
      <w:rFonts w:eastAsia="Times New Roman" w:cs="Calibri"/>
      <w:bCs/>
      <w:sz w:val="22"/>
      <w:szCs w:val="28"/>
    </w:rPr>
  </w:style>
  <w:style w:type="paragraph" w:customStyle="1" w:styleId="normalCar">
    <w:name w:val="normal Car"/>
    <w:basedOn w:val="Normal"/>
    <w:rsid w:val="00063821"/>
    <w:pPr>
      <w:overflowPunct w:val="0"/>
      <w:autoSpaceDE w:val="0"/>
      <w:autoSpaceDN w:val="0"/>
      <w:adjustRightInd w:val="0"/>
      <w:textAlignment w:val="baseline"/>
    </w:pPr>
    <w:rPr>
      <w:b/>
      <w:sz w:val="24"/>
    </w:rPr>
  </w:style>
  <w:style w:type="character" w:customStyle="1" w:styleId="StyleComplexeArial">
    <w:name w:val="Style (Complexe) Arial"/>
    <w:uiPriority w:val="99"/>
    <w:rsid w:val="00063821"/>
    <w:rPr>
      <w:rFonts w:cs="Arial"/>
    </w:rPr>
  </w:style>
  <w:style w:type="paragraph" w:customStyle="1" w:styleId="CCTP-Tableau-Texte1">
    <w:name w:val="CCTP - Tableau - Texte 1"/>
    <w:basedOn w:val="Normal"/>
    <w:qFormat/>
    <w:rsid w:val="00ED094F"/>
    <w:pPr>
      <w:spacing w:before="60" w:after="60"/>
    </w:pPr>
    <w:rPr>
      <w:rFonts w:cs="Arial"/>
      <w:szCs w:val="24"/>
    </w:rPr>
  </w:style>
  <w:style w:type="paragraph" w:customStyle="1" w:styleId="CCTP-Lgende">
    <w:name w:val="CCTP - Légende"/>
    <w:basedOn w:val="Normal"/>
    <w:qFormat/>
    <w:rsid w:val="00ED094F"/>
    <w:pPr>
      <w:widowControl w:val="0"/>
      <w:suppressAutoHyphens/>
      <w:autoSpaceDN w:val="0"/>
      <w:spacing w:before="120" w:after="240"/>
      <w:ind w:left="680" w:right="357"/>
      <w:jc w:val="center"/>
      <w:textAlignment w:val="baseline"/>
    </w:pPr>
    <w:rPr>
      <w:rFonts w:ascii="Calibri" w:hAnsi="Calibri"/>
      <w:bCs/>
      <w:snapToGrid w:val="0"/>
      <w:color w:val="4F81BD"/>
      <w:kern w:val="3"/>
    </w:rPr>
  </w:style>
  <w:style w:type="paragraph" w:styleId="Corpsdetexte">
    <w:name w:val="Body Text"/>
    <w:basedOn w:val="Normal"/>
    <w:link w:val="CorpsdetexteCar"/>
    <w:rsid w:val="00453089"/>
    <w:rPr>
      <w:rFonts w:ascii="Tahoma" w:hAnsi="Tahoma"/>
      <w:szCs w:val="24"/>
    </w:rPr>
  </w:style>
  <w:style w:type="character" w:customStyle="1" w:styleId="CorpsdetexteCar">
    <w:name w:val="Corps de texte Car"/>
    <w:link w:val="Corpsdetexte"/>
    <w:rsid w:val="00453089"/>
    <w:rPr>
      <w:rFonts w:ascii="Tahoma" w:eastAsia="Times New Roman" w:hAnsi="Tahoma"/>
      <w:szCs w:val="24"/>
    </w:rPr>
  </w:style>
  <w:style w:type="paragraph" w:styleId="TM2">
    <w:name w:val="toc 2"/>
    <w:basedOn w:val="Normal"/>
    <w:next w:val="Normal"/>
    <w:autoRedefine/>
    <w:uiPriority w:val="39"/>
    <w:unhideWhenUsed/>
    <w:rsid w:val="00A92B07"/>
    <w:pPr>
      <w:ind w:left="200"/>
    </w:pPr>
    <w:rPr>
      <w:rFonts w:ascii="Calibri" w:hAnsi="Calibri"/>
    </w:rPr>
  </w:style>
  <w:style w:type="paragraph" w:styleId="TM3">
    <w:name w:val="toc 3"/>
    <w:basedOn w:val="Normal"/>
    <w:next w:val="Normal"/>
    <w:autoRedefine/>
    <w:uiPriority w:val="39"/>
    <w:unhideWhenUsed/>
    <w:rsid w:val="00A92B07"/>
    <w:pPr>
      <w:ind w:left="400"/>
    </w:pPr>
    <w:rPr>
      <w:rFonts w:ascii="Calibri" w:hAnsi="Calibri"/>
    </w:rPr>
  </w:style>
  <w:style w:type="paragraph" w:styleId="TM4">
    <w:name w:val="toc 4"/>
    <w:basedOn w:val="Normal"/>
    <w:next w:val="Normal"/>
    <w:autoRedefine/>
    <w:uiPriority w:val="39"/>
    <w:unhideWhenUsed/>
    <w:rsid w:val="00117492"/>
    <w:pPr>
      <w:ind w:left="658"/>
      <w:jc w:val="left"/>
    </w:pPr>
    <w:rPr>
      <w:rFonts w:ascii="Calibri" w:hAnsi="Calibri"/>
      <w:szCs w:val="22"/>
    </w:rPr>
  </w:style>
  <w:style w:type="paragraph" w:styleId="TM5">
    <w:name w:val="toc 5"/>
    <w:basedOn w:val="Normal"/>
    <w:next w:val="Normal"/>
    <w:autoRedefine/>
    <w:uiPriority w:val="39"/>
    <w:unhideWhenUsed/>
    <w:rsid w:val="00A92B07"/>
    <w:pPr>
      <w:spacing w:after="100" w:line="276" w:lineRule="auto"/>
      <w:ind w:left="880"/>
      <w:jc w:val="left"/>
    </w:pPr>
    <w:rPr>
      <w:rFonts w:ascii="Calibri" w:hAnsi="Calibri"/>
      <w:sz w:val="22"/>
      <w:szCs w:val="22"/>
    </w:rPr>
  </w:style>
  <w:style w:type="paragraph" w:styleId="TM6">
    <w:name w:val="toc 6"/>
    <w:basedOn w:val="Normal"/>
    <w:next w:val="Normal"/>
    <w:autoRedefine/>
    <w:uiPriority w:val="39"/>
    <w:unhideWhenUsed/>
    <w:rsid w:val="00A92B07"/>
    <w:pPr>
      <w:spacing w:after="100" w:line="276" w:lineRule="auto"/>
      <w:ind w:left="1100"/>
      <w:jc w:val="left"/>
    </w:pPr>
    <w:rPr>
      <w:rFonts w:ascii="Calibri" w:hAnsi="Calibri"/>
      <w:sz w:val="22"/>
      <w:szCs w:val="22"/>
    </w:rPr>
  </w:style>
  <w:style w:type="paragraph" w:styleId="TM7">
    <w:name w:val="toc 7"/>
    <w:basedOn w:val="Normal"/>
    <w:next w:val="Normal"/>
    <w:autoRedefine/>
    <w:uiPriority w:val="39"/>
    <w:unhideWhenUsed/>
    <w:rsid w:val="00A92B07"/>
    <w:pPr>
      <w:spacing w:after="100" w:line="276" w:lineRule="auto"/>
      <w:ind w:left="1320"/>
      <w:jc w:val="left"/>
    </w:pPr>
    <w:rPr>
      <w:rFonts w:ascii="Calibri" w:hAnsi="Calibri"/>
      <w:sz w:val="22"/>
      <w:szCs w:val="22"/>
    </w:rPr>
  </w:style>
  <w:style w:type="paragraph" w:styleId="TM8">
    <w:name w:val="toc 8"/>
    <w:basedOn w:val="Normal"/>
    <w:next w:val="Normal"/>
    <w:autoRedefine/>
    <w:uiPriority w:val="39"/>
    <w:unhideWhenUsed/>
    <w:rsid w:val="00A92B07"/>
    <w:pPr>
      <w:spacing w:after="100" w:line="276" w:lineRule="auto"/>
      <w:ind w:left="1540"/>
      <w:jc w:val="left"/>
    </w:pPr>
    <w:rPr>
      <w:rFonts w:ascii="Calibri" w:hAnsi="Calibri"/>
      <w:sz w:val="22"/>
      <w:szCs w:val="22"/>
    </w:rPr>
  </w:style>
  <w:style w:type="paragraph" w:styleId="TM9">
    <w:name w:val="toc 9"/>
    <w:basedOn w:val="Normal"/>
    <w:next w:val="Normal"/>
    <w:autoRedefine/>
    <w:uiPriority w:val="39"/>
    <w:unhideWhenUsed/>
    <w:rsid w:val="00A92B07"/>
    <w:pPr>
      <w:spacing w:after="100" w:line="276" w:lineRule="auto"/>
      <w:ind w:left="1760"/>
      <w:jc w:val="left"/>
    </w:pPr>
    <w:rPr>
      <w:rFonts w:ascii="Calibri" w:hAnsi="Calibri"/>
      <w:sz w:val="22"/>
      <w:szCs w:val="22"/>
    </w:rPr>
  </w:style>
  <w:style w:type="character" w:styleId="Lienhypertexte">
    <w:name w:val="Hyperlink"/>
    <w:uiPriority w:val="99"/>
    <w:unhideWhenUsed/>
    <w:rsid w:val="00A92B07"/>
    <w:rPr>
      <w:color w:val="0000FF"/>
      <w:u w:val="single"/>
    </w:rPr>
  </w:style>
  <w:style w:type="numbering" w:customStyle="1" w:styleId="Style1">
    <w:name w:val="Style1"/>
    <w:uiPriority w:val="99"/>
    <w:rsid w:val="000F7EC2"/>
    <w:pPr>
      <w:numPr>
        <w:numId w:val="3"/>
      </w:numPr>
    </w:pPr>
  </w:style>
  <w:style w:type="paragraph" w:styleId="Objetducommentaire">
    <w:name w:val="annotation subject"/>
    <w:basedOn w:val="Commentaire"/>
    <w:next w:val="Commentaire"/>
    <w:link w:val="ObjetducommentaireCar"/>
    <w:uiPriority w:val="99"/>
    <w:semiHidden/>
    <w:unhideWhenUsed/>
    <w:rsid w:val="00EA52FA"/>
    <w:pPr>
      <w:jc w:val="both"/>
    </w:pPr>
    <w:rPr>
      <w:b/>
      <w:bCs/>
      <w:sz w:val="20"/>
    </w:rPr>
  </w:style>
  <w:style w:type="character" w:customStyle="1" w:styleId="ObjetducommentaireCar">
    <w:name w:val="Objet du commentaire Car"/>
    <w:link w:val="Objetducommentaire"/>
    <w:uiPriority w:val="99"/>
    <w:semiHidden/>
    <w:rsid w:val="00EA52FA"/>
    <w:rPr>
      <w:rFonts w:ascii="Arial" w:eastAsia="Times New Roman" w:hAnsi="Arial"/>
      <w:b/>
      <w:bCs/>
      <w:sz w:val="24"/>
    </w:rPr>
  </w:style>
  <w:style w:type="character" w:styleId="Lienhypertextesuivivisit">
    <w:name w:val="FollowedHyperlink"/>
    <w:uiPriority w:val="99"/>
    <w:semiHidden/>
    <w:unhideWhenUsed/>
    <w:rsid w:val="00495789"/>
    <w:rPr>
      <w:color w:val="800080"/>
      <w:u w:val="single"/>
    </w:rPr>
  </w:style>
  <w:style w:type="paragraph" w:styleId="NormalWeb">
    <w:name w:val="Normal (Web)"/>
    <w:basedOn w:val="Normal"/>
    <w:uiPriority w:val="99"/>
    <w:semiHidden/>
    <w:unhideWhenUsed/>
    <w:rsid w:val="00B16B9F"/>
    <w:pPr>
      <w:spacing w:before="100" w:beforeAutospacing="1" w:after="100" w:afterAutospacing="1"/>
      <w:jc w:val="left"/>
    </w:pPr>
    <w:rPr>
      <w:rFonts w:ascii="Times New Roman" w:hAnsi="Times New Roman"/>
      <w:sz w:val="24"/>
      <w:szCs w:val="24"/>
    </w:rPr>
  </w:style>
  <w:style w:type="character" w:styleId="Accentuation">
    <w:name w:val="Emphasis"/>
    <w:uiPriority w:val="99"/>
    <w:qFormat/>
    <w:rsid w:val="000F5622"/>
    <w:rPr>
      <w:rFonts w:cs="Times New Roman"/>
      <w:i/>
      <w:iCs/>
    </w:rPr>
  </w:style>
  <w:style w:type="character" w:customStyle="1" w:styleId="Titre5Car">
    <w:name w:val="Titre 5 Car"/>
    <w:link w:val="Titre5"/>
    <w:rsid w:val="00E6153A"/>
    <w:rPr>
      <w:rFonts w:ascii="Arial" w:eastAsia="Times New Roman" w:hAnsi="Arial"/>
      <w:b/>
      <w:snapToGrid w:val="0"/>
      <w:sz w:val="22"/>
    </w:rPr>
  </w:style>
  <w:style w:type="character" w:customStyle="1" w:styleId="Titre6Car">
    <w:name w:val="Titre 6 Car"/>
    <w:link w:val="Titre6"/>
    <w:rsid w:val="00E6153A"/>
    <w:rPr>
      <w:rFonts w:ascii="Arial" w:eastAsia="Times New Roman" w:hAnsi="Arial"/>
    </w:rPr>
  </w:style>
  <w:style w:type="character" w:customStyle="1" w:styleId="Titre7Car">
    <w:name w:val="Titre 7 Car"/>
    <w:link w:val="Titre7"/>
    <w:rsid w:val="00E6153A"/>
    <w:rPr>
      <w:rFonts w:ascii="Arial" w:eastAsia="Times New Roman" w:hAnsi="Arial"/>
      <w:i/>
    </w:rPr>
  </w:style>
  <w:style w:type="character" w:customStyle="1" w:styleId="Titre8Car">
    <w:name w:val="Titre 8 Car"/>
    <w:link w:val="Titre8"/>
    <w:rsid w:val="00E6153A"/>
    <w:rPr>
      <w:rFonts w:ascii="Arial" w:eastAsia="Times New Roman" w:hAnsi="Arial"/>
    </w:rPr>
  </w:style>
  <w:style w:type="character" w:customStyle="1" w:styleId="Titre9Car">
    <w:name w:val="Titre 9 Car"/>
    <w:link w:val="Titre9"/>
    <w:rsid w:val="00E6153A"/>
    <w:rPr>
      <w:rFonts w:ascii="Arial" w:eastAsia="Times New Roman" w:hAnsi="Arial"/>
      <w:i/>
    </w:rPr>
  </w:style>
  <w:style w:type="paragraph" w:styleId="Sansinterligne">
    <w:name w:val="No Spacing"/>
    <w:basedOn w:val="Normal"/>
    <w:link w:val="SansinterligneCar"/>
    <w:uiPriority w:val="1"/>
    <w:qFormat/>
    <w:rsid w:val="00B7650E"/>
    <w:rPr>
      <w:rFonts w:ascii="Calibri" w:hAnsi="Calibri"/>
      <w:sz w:val="22"/>
      <w:lang w:eastAsia="en-US"/>
    </w:rPr>
  </w:style>
  <w:style w:type="character" w:customStyle="1" w:styleId="SansinterligneCar">
    <w:name w:val="Sans interligne Car"/>
    <w:link w:val="Sansinterligne"/>
    <w:uiPriority w:val="1"/>
    <w:rsid w:val="00B7650E"/>
    <w:rPr>
      <w:rFonts w:eastAsia="Times New Roman"/>
      <w:sz w:val="22"/>
      <w:lang w:eastAsia="en-US"/>
    </w:rPr>
  </w:style>
  <w:style w:type="table" w:styleId="Grilledutableau">
    <w:name w:val="Table Grid"/>
    <w:basedOn w:val="TableauNormal"/>
    <w:uiPriority w:val="59"/>
    <w:rsid w:val="00AF003E"/>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semiHidden/>
    <w:unhideWhenUsed/>
    <w:rsid w:val="00B26B46"/>
    <w:pPr>
      <w:spacing w:before="200" w:after="120" w:line="276" w:lineRule="auto"/>
      <w:ind w:left="283"/>
    </w:pPr>
    <w:rPr>
      <w:rFonts w:ascii="Calibri" w:hAnsi="Calibri"/>
      <w:sz w:val="22"/>
      <w:lang w:eastAsia="en-US"/>
    </w:rPr>
  </w:style>
  <w:style w:type="character" w:customStyle="1" w:styleId="RetraitcorpsdetexteCar">
    <w:name w:val="Retrait corps de texte Car"/>
    <w:link w:val="Retraitcorpsdetexte"/>
    <w:uiPriority w:val="99"/>
    <w:semiHidden/>
    <w:rsid w:val="00B26B46"/>
    <w:rPr>
      <w:rFonts w:eastAsia="Times New Roman"/>
      <w:sz w:val="22"/>
      <w:lang w:eastAsia="en-US"/>
    </w:rPr>
  </w:style>
  <w:style w:type="paragraph" w:styleId="Rvision">
    <w:name w:val="Revision"/>
    <w:hidden/>
    <w:uiPriority w:val="99"/>
    <w:semiHidden/>
    <w:rsid w:val="003318D2"/>
    <w:rPr>
      <w:rFonts w:ascii="Arial" w:eastAsia="Times New Roman" w:hAnsi="Arial"/>
    </w:rPr>
  </w:style>
  <w:style w:type="paragraph" w:styleId="En-ttedetabledesmatires">
    <w:name w:val="TOC Heading"/>
    <w:basedOn w:val="Titre1"/>
    <w:next w:val="Normal"/>
    <w:uiPriority w:val="39"/>
    <w:semiHidden/>
    <w:unhideWhenUsed/>
    <w:qFormat/>
    <w:rsid w:val="00ED7DBF"/>
    <w:pPr>
      <w:keepNext/>
      <w:keepLines/>
      <w:numPr>
        <w:numId w:val="0"/>
      </w:numPr>
      <w:spacing w:before="480" w:after="0" w:line="276" w:lineRule="auto"/>
      <w:contextualSpacing w:val="0"/>
      <w:jc w:val="left"/>
      <w:outlineLvl w:val="9"/>
    </w:pPr>
    <w:rPr>
      <w:rFonts w:asciiTheme="majorHAnsi" w:eastAsiaTheme="majorEastAsia" w:hAnsiTheme="majorHAnsi" w:cstheme="majorBidi"/>
      <w:bCs/>
      <w:color w:val="365F91" w:themeColor="accent1" w:themeShade="BF"/>
      <w:szCs w:val="28"/>
    </w:rPr>
  </w:style>
  <w:style w:type="paragraph" w:styleId="Notedefin">
    <w:name w:val="endnote text"/>
    <w:basedOn w:val="Normal"/>
    <w:link w:val="NotedefinCar"/>
    <w:uiPriority w:val="99"/>
    <w:unhideWhenUsed/>
    <w:rsid w:val="00997F89"/>
    <w:rPr>
      <w:sz w:val="24"/>
      <w:szCs w:val="24"/>
    </w:rPr>
  </w:style>
  <w:style w:type="character" w:customStyle="1" w:styleId="NotedefinCar">
    <w:name w:val="Note de fin Car"/>
    <w:basedOn w:val="Policepardfaut"/>
    <w:link w:val="Notedefin"/>
    <w:uiPriority w:val="99"/>
    <w:rsid w:val="00997F89"/>
    <w:rPr>
      <w:rFonts w:ascii="Arial" w:eastAsia="Times New Roman" w:hAnsi="Arial"/>
      <w:sz w:val="24"/>
      <w:szCs w:val="24"/>
    </w:rPr>
  </w:style>
  <w:style w:type="character" w:styleId="Appeldenotedefin">
    <w:name w:val="endnote reference"/>
    <w:basedOn w:val="Policepardfaut"/>
    <w:uiPriority w:val="99"/>
    <w:unhideWhenUsed/>
    <w:rsid w:val="00997F89"/>
    <w:rPr>
      <w:vertAlign w:val="superscript"/>
    </w:rPr>
  </w:style>
  <w:style w:type="paragraph" w:styleId="Explorateurdedocuments">
    <w:name w:val="Document Map"/>
    <w:basedOn w:val="Normal"/>
    <w:link w:val="ExplorateurdedocumentsCar"/>
    <w:uiPriority w:val="99"/>
    <w:semiHidden/>
    <w:unhideWhenUsed/>
    <w:rsid w:val="00197CC1"/>
    <w:rPr>
      <w:rFonts w:ascii="Lucida Grande" w:hAnsi="Lucida Grande" w:cs="Lucida Grande"/>
      <w:sz w:val="24"/>
      <w:szCs w:val="24"/>
    </w:rPr>
  </w:style>
  <w:style w:type="character" w:customStyle="1" w:styleId="ExplorateurdedocumentsCar">
    <w:name w:val="Explorateur de documents Car"/>
    <w:basedOn w:val="Policepardfaut"/>
    <w:link w:val="Explorateurdedocuments"/>
    <w:uiPriority w:val="99"/>
    <w:semiHidden/>
    <w:rsid w:val="00197CC1"/>
    <w:rPr>
      <w:rFonts w:ascii="Lucida Grande" w:eastAsia="Times New Roman" w:hAnsi="Lucida Grande" w:cs="Lucida Grande"/>
      <w:sz w:val="24"/>
      <w:szCs w:val="24"/>
    </w:rPr>
  </w:style>
  <w:style w:type="paragraph" w:customStyle="1" w:styleId="Listepuce">
    <w:name w:val="Liste à puce"/>
    <w:basedOn w:val="Normal"/>
    <w:rsid w:val="005A066A"/>
    <w:pPr>
      <w:numPr>
        <w:numId w:val="4"/>
      </w:numPr>
      <w:ind w:left="714" w:hanging="357"/>
    </w:pPr>
    <w:rPr>
      <w:rFonts w:ascii="Times New Roman" w:hAnsi="Times New Roman"/>
      <w:sz w:val="24"/>
      <w:szCs w:val="24"/>
      <w:lang w:eastAsia="en-US"/>
    </w:rPr>
  </w:style>
  <w:style w:type="character" w:styleId="lev">
    <w:name w:val="Strong"/>
    <w:basedOn w:val="Policepardfaut"/>
    <w:uiPriority w:val="22"/>
    <w:qFormat/>
    <w:rsid w:val="009A6AE3"/>
    <w:rPr>
      <w:b/>
      <w:bCs/>
    </w:rPr>
  </w:style>
  <w:style w:type="paragraph" w:customStyle="1" w:styleId="Default">
    <w:name w:val="Default"/>
    <w:rsid w:val="001B4A60"/>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953870"/>
    <w:rPr>
      <w:color w:val="808080"/>
    </w:rPr>
  </w:style>
  <w:style w:type="paragraph" w:customStyle="1" w:styleId="RedaliaNormal">
    <w:name w:val="Redalia : Normal"/>
    <w:basedOn w:val="Normal"/>
    <w:rsid w:val="00A956C6"/>
    <w:pPr>
      <w:widowControl w:val="0"/>
      <w:tabs>
        <w:tab w:val="left" w:leader="dot" w:pos="8505"/>
      </w:tabs>
      <w:suppressAutoHyphens/>
      <w:autoSpaceDN w:val="0"/>
      <w:spacing w:before="40"/>
      <w:textAlignment w:val="baseline"/>
    </w:pPr>
    <w:rPr>
      <w:rFonts w:ascii="ITC Avant Garde Std Bk" w:eastAsia="ITC Avant Garde Std Bk" w:hAnsi="ITC Avant Garde Std Bk" w:cs="ITC Avant Garde Std Bk"/>
      <w:sz w:val="22"/>
    </w:rPr>
  </w:style>
  <w:style w:type="paragraph" w:customStyle="1" w:styleId="RedaliaTitredocument">
    <w:name w:val="Redalia : Titre document"/>
    <w:basedOn w:val="RedaliaNormal"/>
    <w:rsid w:val="00A956C6"/>
    <w:pPr>
      <w:jc w:val="center"/>
    </w:pPr>
    <w:rPr>
      <w:b/>
      <w:sz w:val="40"/>
    </w:rPr>
  </w:style>
  <w:style w:type="paragraph" w:customStyle="1" w:styleId="RefStyle">
    <w:name w:val="RefStyle"/>
    <w:basedOn w:val="Normal"/>
    <w:uiPriority w:val="99"/>
    <w:locked/>
    <w:rsid w:val="001F4BD8"/>
    <w:pPr>
      <w:keepLines/>
      <w:spacing w:after="60"/>
    </w:pPr>
    <w:rPr>
      <w:rFonts w:ascii="Lucida Sans" w:hAnsi="Lucida Sans" w:cs="Arial"/>
      <w:bCs/>
      <w:sz w:val="18"/>
      <w:lang w:eastAsia="en-US"/>
    </w:rPr>
  </w:style>
  <w:style w:type="table" w:styleId="TableauGrille1Clair">
    <w:name w:val="Grid Table 1 Light"/>
    <w:basedOn w:val="TableauNormal"/>
    <w:uiPriority w:val="46"/>
    <w:rsid w:val="001F4BD8"/>
    <w:rPr>
      <w:rFonts w:ascii="Times New Roman" w:eastAsia="Times New Roman" w:hAnsi="Times New Roman"/>
      <w:lang w:val="en-GB"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Listepuces4">
    <w:name w:val="List Bullet 4"/>
    <w:basedOn w:val="Normal"/>
    <w:uiPriority w:val="99"/>
    <w:semiHidden/>
    <w:unhideWhenUsed/>
    <w:rsid w:val="003B7805"/>
    <w:pPr>
      <w:numPr>
        <w:numId w:val="16"/>
      </w:numPr>
      <w:spacing w:before="240" w:line="360" w:lineRule="auto"/>
      <w:jc w:val="left"/>
    </w:pPr>
    <w:rPr>
      <w:sz w:val="18"/>
      <w:lang w:val="es-ES_tradnl" w:eastAsia="es-ES"/>
    </w:rPr>
  </w:style>
  <w:style w:type="character" w:styleId="Accentuationintense">
    <w:name w:val="Intense Emphasis"/>
    <w:basedOn w:val="Policepardfaut"/>
    <w:uiPriority w:val="21"/>
    <w:qFormat/>
    <w:rsid w:val="00BA36B3"/>
    <w:rPr>
      <w:i/>
      <w:iCs/>
      <w:color w:val="4F81BD" w:themeColor="accent1"/>
    </w:rPr>
  </w:style>
  <w:style w:type="paragraph" w:customStyle="1" w:styleId="margeniveau1">
    <w:name w:val="marge niveau1"/>
    <w:basedOn w:val="Normal"/>
    <w:uiPriority w:val="99"/>
    <w:rsid w:val="00263E49"/>
    <w:pPr>
      <w:suppressLineNumbers/>
      <w:ind w:left="426"/>
    </w:pPr>
    <w:rPr>
      <w:rFonts w:ascii="Times New Roman" w:hAnsi="Times New Roman"/>
      <w:sz w:val="22"/>
      <w:szCs w:val="22"/>
    </w:rPr>
  </w:style>
  <w:style w:type="paragraph" w:customStyle="1" w:styleId="pucePAQ1">
    <w:name w:val="puce PAQ 1"/>
    <w:basedOn w:val="margeniveau1"/>
    <w:uiPriority w:val="99"/>
    <w:rsid w:val="00263E49"/>
    <w:pPr>
      <w:numPr>
        <w:numId w:val="19"/>
      </w:numPr>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81489">
      <w:bodyDiv w:val="1"/>
      <w:marLeft w:val="0"/>
      <w:marRight w:val="0"/>
      <w:marTop w:val="0"/>
      <w:marBottom w:val="0"/>
      <w:divBdr>
        <w:top w:val="none" w:sz="0" w:space="0" w:color="auto"/>
        <w:left w:val="none" w:sz="0" w:space="0" w:color="auto"/>
        <w:bottom w:val="none" w:sz="0" w:space="0" w:color="auto"/>
        <w:right w:val="none" w:sz="0" w:space="0" w:color="auto"/>
      </w:divBdr>
    </w:div>
    <w:div w:id="174153858">
      <w:bodyDiv w:val="1"/>
      <w:marLeft w:val="0"/>
      <w:marRight w:val="0"/>
      <w:marTop w:val="0"/>
      <w:marBottom w:val="0"/>
      <w:divBdr>
        <w:top w:val="none" w:sz="0" w:space="0" w:color="auto"/>
        <w:left w:val="none" w:sz="0" w:space="0" w:color="auto"/>
        <w:bottom w:val="none" w:sz="0" w:space="0" w:color="auto"/>
        <w:right w:val="none" w:sz="0" w:space="0" w:color="auto"/>
      </w:divBdr>
    </w:div>
    <w:div w:id="327369867">
      <w:bodyDiv w:val="1"/>
      <w:marLeft w:val="0"/>
      <w:marRight w:val="0"/>
      <w:marTop w:val="0"/>
      <w:marBottom w:val="0"/>
      <w:divBdr>
        <w:top w:val="none" w:sz="0" w:space="0" w:color="auto"/>
        <w:left w:val="none" w:sz="0" w:space="0" w:color="auto"/>
        <w:bottom w:val="none" w:sz="0" w:space="0" w:color="auto"/>
        <w:right w:val="none" w:sz="0" w:space="0" w:color="auto"/>
      </w:divBdr>
    </w:div>
    <w:div w:id="460458406">
      <w:bodyDiv w:val="1"/>
      <w:marLeft w:val="0"/>
      <w:marRight w:val="0"/>
      <w:marTop w:val="0"/>
      <w:marBottom w:val="0"/>
      <w:divBdr>
        <w:top w:val="none" w:sz="0" w:space="0" w:color="auto"/>
        <w:left w:val="none" w:sz="0" w:space="0" w:color="auto"/>
        <w:bottom w:val="none" w:sz="0" w:space="0" w:color="auto"/>
        <w:right w:val="none" w:sz="0" w:space="0" w:color="auto"/>
      </w:divBdr>
    </w:div>
    <w:div w:id="495999394">
      <w:bodyDiv w:val="1"/>
      <w:marLeft w:val="0"/>
      <w:marRight w:val="0"/>
      <w:marTop w:val="0"/>
      <w:marBottom w:val="0"/>
      <w:divBdr>
        <w:top w:val="none" w:sz="0" w:space="0" w:color="auto"/>
        <w:left w:val="none" w:sz="0" w:space="0" w:color="auto"/>
        <w:bottom w:val="none" w:sz="0" w:space="0" w:color="auto"/>
        <w:right w:val="none" w:sz="0" w:space="0" w:color="auto"/>
      </w:divBdr>
    </w:div>
    <w:div w:id="535655290">
      <w:bodyDiv w:val="1"/>
      <w:marLeft w:val="0"/>
      <w:marRight w:val="0"/>
      <w:marTop w:val="0"/>
      <w:marBottom w:val="0"/>
      <w:divBdr>
        <w:top w:val="none" w:sz="0" w:space="0" w:color="auto"/>
        <w:left w:val="none" w:sz="0" w:space="0" w:color="auto"/>
        <w:bottom w:val="none" w:sz="0" w:space="0" w:color="auto"/>
        <w:right w:val="none" w:sz="0" w:space="0" w:color="auto"/>
      </w:divBdr>
    </w:div>
    <w:div w:id="645087089">
      <w:bodyDiv w:val="1"/>
      <w:marLeft w:val="0"/>
      <w:marRight w:val="0"/>
      <w:marTop w:val="0"/>
      <w:marBottom w:val="0"/>
      <w:divBdr>
        <w:top w:val="none" w:sz="0" w:space="0" w:color="auto"/>
        <w:left w:val="none" w:sz="0" w:space="0" w:color="auto"/>
        <w:bottom w:val="none" w:sz="0" w:space="0" w:color="auto"/>
        <w:right w:val="none" w:sz="0" w:space="0" w:color="auto"/>
      </w:divBdr>
    </w:div>
    <w:div w:id="719207398">
      <w:bodyDiv w:val="1"/>
      <w:marLeft w:val="0"/>
      <w:marRight w:val="0"/>
      <w:marTop w:val="0"/>
      <w:marBottom w:val="0"/>
      <w:divBdr>
        <w:top w:val="none" w:sz="0" w:space="0" w:color="auto"/>
        <w:left w:val="none" w:sz="0" w:space="0" w:color="auto"/>
        <w:bottom w:val="none" w:sz="0" w:space="0" w:color="auto"/>
        <w:right w:val="none" w:sz="0" w:space="0" w:color="auto"/>
      </w:divBdr>
    </w:div>
    <w:div w:id="788278965">
      <w:bodyDiv w:val="1"/>
      <w:marLeft w:val="0"/>
      <w:marRight w:val="0"/>
      <w:marTop w:val="0"/>
      <w:marBottom w:val="0"/>
      <w:divBdr>
        <w:top w:val="none" w:sz="0" w:space="0" w:color="auto"/>
        <w:left w:val="none" w:sz="0" w:space="0" w:color="auto"/>
        <w:bottom w:val="none" w:sz="0" w:space="0" w:color="auto"/>
        <w:right w:val="none" w:sz="0" w:space="0" w:color="auto"/>
      </w:divBdr>
    </w:div>
    <w:div w:id="895900187">
      <w:bodyDiv w:val="1"/>
      <w:marLeft w:val="0"/>
      <w:marRight w:val="0"/>
      <w:marTop w:val="0"/>
      <w:marBottom w:val="0"/>
      <w:divBdr>
        <w:top w:val="none" w:sz="0" w:space="0" w:color="auto"/>
        <w:left w:val="none" w:sz="0" w:space="0" w:color="auto"/>
        <w:bottom w:val="none" w:sz="0" w:space="0" w:color="auto"/>
        <w:right w:val="none" w:sz="0" w:space="0" w:color="auto"/>
      </w:divBdr>
    </w:div>
    <w:div w:id="1266769694">
      <w:bodyDiv w:val="1"/>
      <w:marLeft w:val="0"/>
      <w:marRight w:val="0"/>
      <w:marTop w:val="0"/>
      <w:marBottom w:val="0"/>
      <w:divBdr>
        <w:top w:val="none" w:sz="0" w:space="0" w:color="auto"/>
        <w:left w:val="none" w:sz="0" w:space="0" w:color="auto"/>
        <w:bottom w:val="none" w:sz="0" w:space="0" w:color="auto"/>
        <w:right w:val="none" w:sz="0" w:space="0" w:color="auto"/>
      </w:divBdr>
    </w:div>
    <w:div w:id="1305349560">
      <w:bodyDiv w:val="1"/>
      <w:marLeft w:val="0"/>
      <w:marRight w:val="0"/>
      <w:marTop w:val="0"/>
      <w:marBottom w:val="0"/>
      <w:divBdr>
        <w:top w:val="none" w:sz="0" w:space="0" w:color="auto"/>
        <w:left w:val="none" w:sz="0" w:space="0" w:color="auto"/>
        <w:bottom w:val="none" w:sz="0" w:space="0" w:color="auto"/>
        <w:right w:val="none" w:sz="0" w:space="0" w:color="auto"/>
      </w:divBdr>
    </w:div>
    <w:div w:id="1352488487">
      <w:bodyDiv w:val="1"/>
      <w:marLeft w:val="0"/>
      <w:marRight w:val="0"/>
      <w:marTop w:val="0"/>
      <w:marBottom w:val="0"/>
      <w:divBdr>
        <w:top w:val="none" w:sz="0" w:space="0" w:color="auto"/>
        <w:left w:val="none" w:sz="0" w:space="0" w:color="auto"/>
        <w:bottom w:val="none" w:sz="0" w:space="0" w:color="auto"/>
        <w:right w:val="none" w:sz="0" w:space="0" w:color="auto"/>
      </w:divBdr>
    </w:div>
    <w:div w:id="1399743468">
      <w:bodyDiv w:val="1"/>
      <w:marLeft w:val="0"/>
      <w:marRight w:val="0"/>
      <w:marTop w:val="0"/>
      <w:marBottom w:val="0"/>
      <w:divBdr>
        <w:top w:val="none" w:sz="0" w:space="0" w:color="auto"/>
        <w:left w:val="none" w:sz="0" w:space="0" w:color="auto"/>
        <w:bottom w:val="none" w:sz="0" w:space="0" w:color="auto"/>
        <w:right w:val="none" w:sz="0" w:space="0" w:color="auto"/>
      </w:divBdr>
    </w:div>
    <w:div w:id="1420179490">
      <w:bodyDiv w:val="1"/>
      <w:marLeft w:val="0"/>
      <w:marRight w:val="0"/>
      <w:marTop w:val="0"/>
      <w:marBottom w:val="0"/>
      <w:divBdr>
        <w:top w:val="none" w:sz="0" w:space="0" w:color="auto"/>
        <w:left w:val="none" w:sz="0" w:space="0" w:color="auto"/>
        <w:bottom w:val="none" w:sz="0" w:space="0" w:color="auto"/>
        <w:right w:val="none" w:sz="0" w:space="0" w:color="auto"/>
      </w:divBdr>
    </w:div>
    <w:div w:id="1571379294">
      <w:bodyDiv w:val="1"/>
      <w:marLeft w:val="0"/>
      <w:marRight w:val="0"/>
      <w:marTop w:val="0"/>
      <w:marBottom w:val="0"/>
      <w:divBdr>
        <w:top w:val="none" w:sz="0" w:space="0" w:color="auto"/>
        <w:left w:val="none" w:sz="0" w:space="0" w:color="auto"/>
        <w:bottom w:val="none" w:sz="0" w:space="0" w:color="auto"/>
        <w:right w:val="none" w:sz="0" w:space="0" w:color="auto"/>
      </w:divBdr>
    </w:div>
    <w:div w:id="1593197681">
      <w:bodyDiv w:val="1"/>
      <w:marLeft w:val="0"/>
      <w:marRight w:val="0"/>
      <w:marTop w:val="0"/>
      <w:marBottom w:val="0"/>
      <w:divBdr>
        <w:top w:val="none" w:sz="0" w:space="0" w:color="auto"/>
        <w:left w:val="none" w:sz="0" w:space="0" w:color="auto"/>
        <w:bottom w:val="none" w:sz="0" w:space="0" w:color="auto"/>
        <w:right w:val="none" w:sz="0" w:space="0" w:color="auto"/>
      </w:divBdr>
    </w:div>
    <w:div w:id="1618832023">
      <w:bodyDiv w:val="1"/>
      <w:marLeft w:val="0"/>
      <w:marRight w:val="0"/>
      <w:marTop w:val="0"/>
      <w:marBottom w:val="0"/>
      <w:divBdr>
        <w:top w:val="none" w:sz="0" w:space="0" w:color="auto"/>
        <w:left w:val="none" w:sz="0" w:space="0" w:color="auto"/>
        <w:bottom w:val="none" w:sz="0" w:space="0" w:color="auto"/>
        <w:right w:val="none" w:sz="0" w:space="0" w:color="auto"/>
      </w:divBdr>
    </w:div>
    <w:div w:id="1624195688">
      <w:bodyDiv w:val="1"/>
      <w:marLeft w:val="0"/>
      <w:marRight w:val="0"/>
      <w:marTop w:val="0"/>
      <w:marBottom w:val="0"/>
      <w:divBdr>
        <w:top w:val="none" w:sz="0" w:space="0" w:color="auto"/>
        <w:left w:val="none" w:sz="0" w:space="0" w:color="auto"/>
        <w:bottom w:val="none" w:sz="0" w:space="0" w:color="auto"/>
        <w:right w:val="none" w:sz="0" w:space="0" w:color="auto"/>
      </w:divBdr>
    </w:div>
    <w:div w:id="1627613874">
      <w:bodyDiv w:val="1"/>
      <w:marLeft w:val="0"/>
      <w:marRight w:val="0"/>
      <w:marTop w:val="0"/>
      <w:marBottom w:val="0"/>
      <w:divBdr>
        <w:top w:val="none" w:sz="0" w:space="0" w:color="auto"/>
        <w:left w:val="none" w:sz="0" w:space="0" w:color="auto"/>
        <w:bottom w:val="none" w:sz="0" w:space="0" w:color="auto"/>
        <w:right w:val="none" w:sz="0" w:space="0" w:color="auto"/>
      </w:divBdr>
    </w:div>
    <w:div w:id="1694065834">
      <w:bodyDiv w:val="1"/>
      <w:marLeft w:val="0"/>
      <w:marRight w:val="0"/>
      <w:marTop w:val="0"/>
      <w:marBottom w:val="0"/>
      <w:divBdr>
        <w:top w:val="none" w:sz="0" w:space="0" w:color="auto"/>
        <w:left w:val="none" w:sz="0" w:space="0" w:color="auto"/>
        <w:bottom w:val="none" w:sz="0" w:space="0" w:color="auto"/>
        <w:right w:val="none" w:sz="0" w:space="0" w:color="auto"/>
      </w:divBdr>
    </w:div>
    <w:div w:id="1790198149">
      <w:bodyDiv w:val="1"/>
      <w:marLeft w:val="0"/>
      <w:marRight w:val="0"/>
      <w:marTop w:val="0"/>
      <w:marBottom w:val="0"/>
      <w:divBdr>
        <w:top w:val="none" w:sz="0" w:space="0" w:color="auto"/>
        <w:left w:val="none" w:sz="0" w:space="0" w:color="auto"/>
        <w:bottom w:val="none" w:sz="0" w:space="0" w:color="auto"/>
        <w:right w:val="none" w:sz="0" w:space="0" w:color="auto"/>
      </w:divBdr>
    </w:div>
    <w:div w:id="1795366010">
      <w:bodyDiv w:val="1"/>
      <w:marLeft w:val="0"/>
      <w:marRight w:val="0"/>
      <w:marTop w:val="0"/>
      <w:marBottom w:val="0"/>
      <w:divBdr>
        <w:top w:val="none" w:sz="0" w:space="0" w:color="auto"/>
        <w:left w:val="none" w:sz="0" w:space="0" w:color="auto"/>
        <w:bottom w:val="none" w:sz="0" w:space="0" w:color="auto"/>
        <w:right w:val="none" w:sz="0" w:space="0" w:color="auto"/>
      </w:divBdr>
    </w:div>
    <w:div w:id="203078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2B0625AB5634A53A9DD65DC781AA1E5"/>
        <w:category>
          <w:name w:val="Général"/>
          <w:gallery w:val="placeholder"/>
        </w:category>
        <w:types>
          <w:type w:val="bbPlcHdr"/>
        </w:types>
        <w:behaviors>
          <w:behavior w:val="content"/>
        </w:behaviors>
        <w:guid w:val="{EFEE2F87-A874-4A3E-8463-AA360FFB4C50}"/>
      </w:docPartPr>
      <w:docPartBody>
        <w:p w:rsidR="004F5E1C" w:rsidRDefault="00CC7232">
          <w:r w:rsidRPr="008733CA">
            <w:rPr>
              <w:rStyle w:val="Textedelespacerserv"/>
            </w:rPr>
            <w:t>[Objet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ITC Avant Garde Std Bk">
    <w:altName w:val="Arial"/>
    <w:charset w:val="00"/>
    <w:family w:val="swiss"/>
    <w:pitch w:val="variable"/>
  </w:font>
  <w:font w:name="Lucida Sans">
    <w:panose1 w:val="020B0602030504020204"/>
    <w:charset w:val="00"/>
    <w:family w:val="swiss"/>
    <w:pitch w:val="variable"/>
    <w:sig w:usb0="00000003" w:usb1="00000000" w:usb2="00000000" w:usb3="00000000" w:csb0="00000001" w:csb1="00000000"/>
  </w:font>
  <w:font w:name="CIDFont+F1">
    <w:altName w:val="MS Gothic"/>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232"/>
    <w:rsid w:val="00067EC0"/>
    <w:rsid w:val="000B5AC6"/>
    <w:rsid w:val="000C0E5F"/>
    <w:rsid w:val="002E6AA2"/>
    <w:rsid w:val="002F40F4"/>
    <w:rsid w:val="003F346F"/>
    <w:rsid w:val="004F5E1C"/>
    <w:rsid w:val="00526C2B"/>
    <w:rsid w:val="005504B4"/>
    <w:rsid w:val="006B4CEB"/>
    <w:rsid w:val="006F4DC9"/>
    <w:rsid w:val="007B2EDE"/>
    <w:rsid w:val="00822806"/>
    <w:rsid w:val="00876D9C"/>
    <w:rsid w:val="00896BC4"/>
    <w:rsid w:val="008C4B08"/>
    <w:rsid w:val="00914CD2"/>
    <w:rsid w:val="009D5EF6"/>
    <w:rsid w:val="00AA3791"/>
    <w:rsid w:val="00B70090"/>
    <w:rsid w:val="00C24928"/>
    <w:rsid w:val="00C50ACA"/>
    <w:rsid w:val="00CC7232"/>
    <w:rsid w:val="00D87E9F"/>
    <w:rsid w:val="00EA7FCC"/>
    <w:rsid w:val="00F94D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7232"/>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A7FC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634BE306571344AAEB1CE490C0B65F2" ma:contentTypeVersion="" ma:contentTypeDescription="Crée un document." ma:contentTypeScope="" ma:versionID="7ce9d7606fee1c1ee3780e973b0754a0">
  <xsd:schema xmlns:xsd="http://www.w3.org/2001/XMLSchema" xmlns:xs="http://www.w3.org/2001/XMLSchema" xmlns:p="http://schemas.microsoft.com/office/2006/metadata/properties" xmlns:ns2="283780cb-0d07-4bc3-b721-1b4555047f8b" targetNamespace="http://schemas.microsoft.com/office/2006/metadata/properties" ma:root="true" ma:fieldsID="d32d5e4d0b054ebfd3cb3011c9afb3b7" ns2:_="">
    <xsd:import namespace="283780cb-0d07-4bc3-b721-1b4555047f8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3780cb-0d07-4bc3-b721-1b4555047f8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CB4E3-9DFC-42E0-BBE6-5811FEFE52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3780cb-0d07-4bc3-b721-1b4555047f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BC2264-BC98-4895-8E2F-C56C5F9F3DC5}">
  <ds:schemaRefs>
    <ds:schemaRef ds:uri="http://schemas.microsoft.com/sharepoint/v3/contenttype/forms"/>
  </ds:schemaRefs>
</ds:datastoreItem>
</file>

<file path=customXml/itemProps3.xml><?xml version="1.0" encoding="utf-8"?>
<ds:datastoreItem xmlns:ds="http://schemas.openxmlformats.org/officeDocument/2006/customXml" ds:itemID="{54DBC40E-2863-4177-A33D-A6F6DD088CC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A8A534D-BC9C-4194-BE23-19C11A204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1742</Words>
  <Characters>9582</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Application COTATIONS</vt:lpstr>
    </vt:vector>
  </TitlesOfParts>
  <Company>AFD</Company>
  <LinksUpToDate>false</LinksUpToDate>
  <CharactersWithSpaces>11302</CharactersWithSpaces>
  <SharedDoc>false</SharedDoc>
  <HLinks>
    <vt:vector size="972" baseType="variant">
      <vt:variant>
        <vt:i4>1835058</vt:i4>
      </vt:variant>
      <vt:variant>
        <vt:i4>972</vt:i4>
      </vt:variant>
      <vt:variant>
        <vt:i4>0</vt:i4>
      </vt:variant>
      <vt:variant>
        <vt:i4>5</vt:i4>
      </vt:variant>
      <vt:variant>
        <vt:lpwstr/>
      </vt:variant>
      <vt:variant>
        <vt:lpwstr>_QUALITE</vt:lpwstr>
      </vt:variant>
      <vt:variant>
        <vt:i4>3211294</vt:i4>
      </vt:variant>
      <vt:variant>
        <vt:i4>969</vt:i4>
      </vt:variant>
      <vt:variant>
        <vt:i4>0</vt:i4>
      </vt:variant>
      <vt:variant>
        <vt:i4>5</vt:i4>
      </vt:variant>
      <vt:variant>
        <vt:lpwstr/>
      </vt:variant>
      <vt:variant>
        <vt:lpwstr>_Module_A1_:</vt:lpwstr>
      </vt:variant>
      <vt:variant>
        <vt:i4>3276824</vt:i4>
      </vt:variant>
      <vt:variant>
        <vt:i4>966</vt:i4>
      </vt:variant>
      <vt:variant>
        <vt:i4>0</vt:i4>
      </vt:variant>
      <vt:variant>
        <vt:i4>5</vt:i4>
      </vt:variant>
      <vt:variant>
        <vt:lpwstr/>
      </vt:variant>
      <vt:variant>
        <vt:lpwstr>_Module_G2_:</vt:lpwstr>
      </vt:variant>
      <vt:variant>
        <vt:i4>5439584</vt:i4>
      </vt:variant>
      <vt:variant>
        <vt:i4>960</vt:i4>
      </vt:variant>
      <vt:variant>
        <vt:i4>0</vt:i4>
      </vt:variant>
      <vt:variant>
        <vt:i4>5</vt:i4>
      </vt:variant>
      <vt:variant>
        <vt:lpwstr/>
      </vt:variant>
      <vt:variant>
        <vt:lpwstr>_Attendus_du_marché</vt:lpwstr>
      </vt:variant>
      <vt:variant>
        <vt:i4>3342366</vt:i4>
      </vt:variant>
      <vt:variant>
        <vt:i4>957</vt:i4>
      </vt:variant>
      <vt:variant>
        <vt:i4>0</vt:i4>
      </vt:variant>
      <vt:variant>
        <vt:i4>5</vt:i4>
      </vt:variant>
      <vt:variant>
        <vt:lpwstr/>
      </vt:variant>
      <vt:variant>
        <vt:lpwstr>_Module_A3_:</vt:lpwstr>
      </vt:variant>
      <vt:variant>
        <vt:i4>3276830</vt:i4>
      </vt:variant>
      <vt:variant>
        <vt:i4>954</vt:i4>
      </vt:variant>
      <vt:variant>
        <vt:i4>0</vt:i4>
      </vt:variant>
      <vt:variant>
        <vt:i4>5</vt:i4>
      </vt:variant>
      <vt:variant>
        <vt:lpwstr/>
      </vt:variant>
      <vt:variant>
        <vt:lpwstr>_Module_A2_:</vt:lpwstr>
      </vt:variant>
      <vt:variant>
        <vt:i4>3342366</vt:i4>
      </vt:variant>
      <vt:variant>
        <vt:i4>945</vt:i4>
      </vt:variant>
      <vt:variant>
        <vt:i4>0</vt:i4>
      </vt:variant>
      <vt:variant>
        <vt:i4>5</vt:i4>
      </vt:variant>
      <vt:variant>
        <vt:lpwstr/>
      </vt:variant>
      <vt:variant>
        <vt:lpwstr>_Module_A3_:</vt:lpwstr>
      </vt:variant>
      <vt:variant>
        <vt:i4>3276830</vt:i4>
      </vt:variant>
      <vt:variant>
        <vt:i4>942</vt:i4>
      </vt:variant>
      <vt:variant>
        <vt:i4>0</vt:i4>
      </vt:variant>
      <vt:variant>
        <vt:i4>5</vt:i4>
      </vt:variant>
      <vt:variant>
        <vt:lpwstr/>
      </vt:variant>
      <vt:variant>
        <vt:lpwstr>_Module_A2_:</vt:lpwstr>
      </vt:variant>
      <vt:variant>
        <vt:i4>3211294</vt:i4>
      </vt:variant>
      <vt:variant>
        <vt:i4>939</vt:i4>
      </vt:variant>
      <vt:variant>
        <vt:i4>0</vt:i4>
      </vt:variant>
      <vt:variant>
        <vt:i4>5</vt:i4>
      </vt:variant>
      <vt:variant>
        <vt:lpwstr/>
      </vt:variant>
      <vt:variant>
        <vt:lpwstr>_Module_A1_:</vt:lpwstr>
      </vt:variant>
      <vt:variant>
        <vt:i4>3276830</vt:i4>
      </vt:variant>
      <vt:variant>
        <vt:i4>936</vt:i4>
      </vt:variant>
      <vt:variant>
        <vt:i4>0</vt:i4>
      </vt:variant>
      <vt:variant>
        <vt:i4>5</vt:i4>
      </vt:variant>
      <vt:variant>
        <vt:lpwstr/>
      </vt:variant>
      <vt:variant>
        <vt:lpwstr>_Module_A2_:</vt:lpwstr>
      </vt:variant>
      <vt:variant>
        <vt:i4>6750314</vt:i4>
      </vt:variant>
      <vt:variant>
        <vt:i4>933</vt:i4>
      </vt:variant>
      <vt:variant>
        <vt:i4>0</vt:i4>
      </vt:variant>
      <vt:variant>
        <vt:i4>5</vt:i4>
      </vt:variant>
      <vt:variant>
        <vt:lpwstr>http://www.afd.fr/</vt:lpwstr>
      </vt:variant>
      <vt:variant>
        <vt:lpwstr/>
      </vt:variant>
      <vt:variant>
        <vt:i4>786473</vt:i4>
      </vt:variant>
      <vt:variant>
        <vt:i4>930</vt:i4>
      </vt:variant>
      <vt:variant>
        <vt:i4>0</vt:i4>
      </vt:variant>
      <vt:variant>
        <vt:i4>5</vt:i4>
      </vt:variant>
      <vt:variant>
        <vt:lpwstr/>
      </vt:variant>
      <vt:variant>
        <vt:lpwstr>_DESCRIPTION_DES_PRESTATIONS</vt:lpwstr>
      </vt:variant>
      <vt:variant>
        <vt:i4>786473</vt:i4>
      </vt:variant>
      <vt:variant>
        <vt:i4>903</vt:i4>
      </vt:variant>
      <vt:variant>
        <vt:i4>0</vt:i4>
      </vt:variant>
      <vt:variant>
        <vt:i4>5</vt:i4>
      </vt:variant>
      <vt:variant>
        <vt:lpwstr/>
      </vt:variant>
      <vt:variant>
        <vt:lpwstr>_DESCRIPTION_DES_PRESTATIONS</vt:lpwstr>
      </vt:variant>
      <vt:variant>
        <vt:i4>1507384</vt:i4>
      </vt:variant>
      <vt:variant>
        <vt:i4>896</vt:i4>
      </vt:variant>
      <vt:variant>
        <vt:i4>0</vt:i4>
      </vt:variant>
      <vt:variant>
        <vt:i4>5</vt:i4>
      </vt:variant>
      <vt:variant>
        <vt:lpwstr/>
      </vt:variant>
      <vt:variant>
        <vt:lpwstr>_Toc443476865</vt:lpwstr>
      </vt:variant>
      <vt:variant>
        <vt:i4>1507384</vt:i4>
      </vt:variant>
      <vt:variant>
        <vt:i4>890</vt:i4>
      </vt:variant>
      <vt:variant>
        <vt:i4>0</vt:i4>
      </vt:variant>
      <vt:variant>
        <vt:i4>5</vt:i4>
      </vt:variant>
      <vt:variant>
        <vt:lpwstr/>
      </vt:variant>
      <vt:variant>
        <vt:lpwstr>_Toc443476864</vt:lpwstr>
      </vt:variant>
      <vt:variant>
        <vt:i4>1507384</vt:i4>
      </vt:variant>
      <vt:variant>
        <vt:i4>884</vt:i4>
      </vt:variant>
      <vt:variant>
        <vt:i4>0</vt:i4>
      </vt:variant>
      <vt:variant>
        <vt:i4>5</vt:i4>
      </vt:variant>
      <vt:variant>
        <vt:lpwstr/>
      </vt:variant>
      <vt:variant>
        <vt:lpwstr>_Toc443476863</vt:lpwstr>
      </vt:variant>
      <vt:variant>
        <vt:i4>1507384</vt:i4>
      </vt:variant>
      <vt:variant>
        <vt:i4>878</vt:i4>
      </vt:variant>
      <vt:variant>
        <vt:i4>0</vt:i4>
      </vt:variant>
      <vt:variant>
        <vt:i4>5</vt:i4>
      </vt:variant>
      <vt:variant>
        <vt:lpwstr/>
      </vt:variant>
      <vt:variant>
        <vt:lpwstr>_Toc443476862</vt:lpwstr>
      </vt:variant>
      <vt:variant>
        <vt:i4>1507384</vt:i4>
      </vt:variant>
      <vt:variant>
        <vt:i4>872</vt:i4>
      </vt:variant>
      <vt:variant>
        <vt:i4>0</vt:i4>
      </vt:variant>
      <vt:variant>
        <vt:i4>5</vt:i4>
      </vt:variant>
      <vt:variant>
        <vt:lpwstr/>
      </vt:variant>
      <vt:variant>
        <vt:lpwstr>_Toc443476861</vt:lpwstr>
      </vt:variant>
      <vt:variant>
        <vt:i4>1507384</vt:i4>
      </vt:variant>
      <vt:variant>
        <vt:i4>866</vt:i4>
      </vt:variant>
      <vt:variant>
        <vt:i4>0</vt:i4>
      </vt:variant>
      <vt:variant>
        <vt:i4>5</vt:i4>
      </vt:variant>
      <vt:variant>
        <vt:lpwstr/>
      </vt:variant>
      <vt:variant>
        <vt:lpwstr>_Toc443476860</vt:lpwstr>
      </vt:variant>
      <vt:variant>
        <vt:i4>1310776</vt:i4>
      </vt:variant>
      <vt:variant>
        <vt:i4>860</vt:i4>
      </vt:variant>
      <vt:variant>
        <vt:i4>0</vt:i4>
      </vt:variant>
      <vt:variant>
        <vt:i4>5</vt:i4>
      </vt:variant>
      <vt:variant>
        <vt:lpwstr/>
      </vt:variant>
      <vt:variant>
        <vt:lpwstr>_Toc443476859</vt:lpwstr>
      </vt:variant>
      <vt:variant>
        <vt:i4>1310776</vt:i4>
      </vt:variant>
      <vt:variant>
        <vt:i4>854</vt:i4>
      </vt:variant>
      <vt:variant>
        <vt:i4>0</vt:i4>
      </vt:variant>
      <vt:variant>
        <vt:i4>5</vt:i4>
      </vt:variant>
      <vt:variant>
        <vt:lpwstr/>
      </vt:variant>
      <vt:variant>
        <vt:lpwstr>_Toc443476858</vt:lpwstr>
      </vt:variant>
      <vt:variant>
        <vt:i4>1310776</vt:i4>
      </vt:variant>
      <vt:variant>
        <vt:i4>848</vt:i4>
      </vt:variant>
      <vt:variant>
        <vt:i4>0</vt:i4>
      </vt:variant>
      <vt:variant>
        <vt:i4>5</vt:i4>
      </vt:variant>
      <vt:variant>
        <vt:lpwstr/>
      </vt:variant>
      <vt:variant>
        <vt:lpwstr>_Toc443476857</vt:lpwstr>
      </vt:variant>
      <vt:variant>
        <vt:i4>1310776</vt:i4>
      </vt:variant>
      <vt:variant>
        <vt:i4>842</vt:i4>
      </vt:variant>
      <vt:variant>
        <vt:i4>0</vt:i4>
      </vt:variant>
      <vt:variant>
        <vt:i4>5</vt:i4>
      </vt:variant>
      <vt:variant>
        <vt:lpwstr/>
      </vt:variant>
      <vt:variant>
        <vt:lpwstr>_Toc443476856</vt:lpwstr>
      </vt:variant>
      <vt:variant>
        <vt:i4>1310776</vt:i4>
      </vt:variant>
      <vt:variant>
        <vt:i4>836</vt:i4>
      </vt:variant>
      <vt:variant>
        <vt:i4>0</vt:i4>
      </vt:variant>
      <vt:variant>
        <vt:i4>5</vt:i4>
      </vt:variant>
      <vt:variant>
        <vt:lpwstr/>
      </vt:variant>
      <vt:variant>
        <vt:lpwstr>_Toc443476855</vt:lpwstr>
      </vt:variant>
      <vt:variant>
        <vt:i4>1310776</vt:i4>
      </vt:variant>
      <vt:variant>
        <vt:i4>830</vt:i4>
      </vt:variant>
      <vt:variant>
        <vt:i4>0</vt:i4>
      </vt:variant>
      <vt:variant>
        <vt:i4>5</vt:i4>
      </vt:variant>
      <vt:variant>
        <vt:lpwstr/>
      </vt:variant>
      <vt:variant>
        <vt:lpwstr>_Toc443476854</vt:lpwstr>
      </vt:variant>
      <vt:variant>
        <vt:i4>1310776</vt:i4>
      </vt:variant>
      <vt:variant>
        <vt:i4>824</vt:i4>
      </vt:variant>
      <vt:variant>
        <vt:i4>0</vt:i4>
      </vt:variant>
      <vt:variant>
        <vt:i4>5</vt:i4>
      </vt:variant>
      <vt:variant>
        <vt:lpwstr/>
      </vt:variant>
      <vt:variant>
        <vt:lpwstr>_Toc443476853</vt:lpwstr>
      </vt:variant>
      <vt:variant>
        <vt:i4>1310776</vt:i4>
      </vt:variant>
      <vt:variant>
        <vt:i4>818</vt:i4>
      </vt:variant>
      <vt:variant>
        <vt:i4>0</vt:i4>
      </vt:variant>
      <vt:variant>
        <vt:i4>5</vt:i4>
      </vt:variant>
      <vt:variant>
        <vt:lpwstr/>
      </vt:variant>
      <vt:variant>
        <vt:lpwstr>_Toc443476852</vt:lpwstr>
      </vt:variant>
      <vt:variant>
        <vt:i4>1310776</vt:i4>
      </vt:variant>
      <vt:variant>
        <vt:i4>812</vt:i4>
      </vt:variant>
      <vt:variant>
        <vt:i4>0</vt:i4>
      </vt:variant>
      <vt:variant>
        <vt:i4>5</vt:i4>
      </vt:variant>
      <vt:variant>
        <vt:lpwstr/>
      </vt:variant>
      <vt:variant>
        <vt:lpwstr>_Toc443476851</vt:lpwstr>
      </vt:variant>
      <vt:variant>
        <vt:i4>1310776</vt:i4>
      </vt:variant>
      <vt:variant>
        <vt:i4>806</vt:i4>
      </vt:variant>
      <vt:variant>
        <vt:i4>0</vt:i4>
      </vt:variant>
      <vt:variant>
        <vt:i4>5</vt:i4>
      </vt:variant>
      <vt:variant>
        <vt:lpwstr/>
      </vt:variant>
      <vt:variant>
        <vt:lpwstr>_Toc443476850</vt:lpwstr>
      </vt:variant>
      <vt:variant>
        <vt:i4>1376312</vt:i4>
      </vt:variant>
      <vt:variant>
        <vt:i4>800</vt:i4>
      </vt:variant>
      <vt:variant>
        <vt:i4>0</vt:i4>
      </vt:variant>
      <vt:variant>
        <vt:i4>5</vt:i4>
      </vt:variant>
      <vt:variant>
        <vt:lpwstr/>
      </vt:variant>
      <vt:variant>
        <vt:lpwstr>_Toc443476849</vt:lpwstr>
      </vt:variant>
      <vt:variant>
        <vt:i4>1376312</vt:i4>
      </vt:variant>
      <vt:variant>
        <vt:i4>794</vt:i4>
      </vt:variant>
      <vt:variant>
        <vt:i4>0</vt:i4>
      </vt:variant>
      <vt:variant>
        <vt:i4>5</vt:i4>
      </vt:variant>
      <vt:variant>
        <vt:lpwstr/>
      </vt:variant>
      <vt:variant>
        <vt:lpwstr>_Toc443476848</vt:lpwstr>
      </vt:variant>
      <vt:variant>
        <vt:i4>1376312</vt:i4>
      </vt:variant>
      <vt:variant>
        <vt:i4>788</vt:i4>
      </vt:variant>
      <vt:variant>
        <vt:i4>0</vt:i4>
      </vt:variant>
      <vt:variant>
        <vt:i4>5</vt:i4>
      </vt:variant>
      <vt:variant>
        <vt:lpwstr/>
      </vt:variant>
      <vt:variant>
        <vt:lpwstr>_Toc443476847</vt:lpwstr>
      </vt:variant>
      <vt:variant>
        <vt:i4>1376312</vt:i4>
      </vt:variant>
      <vt:variant>
        <vt:i4>782</vt:i4>
      </vt:variant>
      <vt:variant>
        <vt:i4>0</vt:i4>
      </vt:variant>
      <vt:variant>
        <vt:i4>5</vt:i4>
      </vt:variant>
      <vt:variant>
        <vt:lpwstr/>
      </vt:variant>
      <vt:variant>
        <vt:lpwstr>_Toc443476846</vt:lpwstr>
      </vt:variant>
      <vt:variant>
        <vt:i4>1376312</vt:i4>
      </vt:variant>
      <vt:variant>
        <vt:i4>776</vt:i4>
      </vt:variant>
      <vt:variant>
        <vt:i4>0</vt:i4>
      </vt:variant>
      <vt:variant>
        <vt:i4>5</vt:i4>
      </vt:variant>
      <vt:variant>
        <vt:lpwstr/>
      </vt:variant>
      <vt:variant>
        <vt:lpwstr>_Toc443476845</vt:lpwstr>
      </vt:variant>
      <vt:variant>
        <vt:i4>1376312</vt:i4>
      </vt:variant>
      <vt:variant>
        <vt:i4>770</vt:i4>
      </vt:variant>
      <vt:variant>
        <vt:i4>0</vt:i4>
      </vt:variant>
      <vt:variant>
        <vt:i4>5</vt:i4>
      </vt:variant>
      <vt:variant>
        <vt:lpwstr/>
      </vt:variant>
      <vt:variant>
        <vt:lpwstr>_Toc443476844</vt:lpwstr>
      </vt:variant>
      <vt:variant>
        <vt:i4>1376312</vt:i4>
      </vt:variant>
      <vt:variant>
        <vt:i4>764</vt:i4>
      </vt:variant>
      <vt:variant>
        <vt:i4>0</vt:i4>
      </vt:variant>
      <vt:variant>
        <vt:i4>5</vt:i4>
      </vt:variant>
      <vt:variant>
        <vt:lpwstr/>
      </vt:variant>
      <vt:variant>
        <vt:lpwstr>_Toc443476843</vt:lpwstr>
      </vt:variant>
      <vt:variant>
        <vt:i4>1376312</vt:i4>
      </vt:variant>
      <vt:variant>
        <vt:i4>758</vt:i4>
      </vt:variant>
      <vt:variant>
        <vt:i4>0</vt:i4>
      </vt:variant>
      <vt:variant>
        <vt:i4>5</vt:i4>
      </vt:variant>
      <vt:variant>
        <vt:lpwstr/>
      </vt:variant>
      <vt:variant>
        <vt:lpwstr>_Toc443476842</vt:lpwstr>
      </vt:variant>
      <vt:variant>
        <vt:i4>1376312</vt:i4>
      </vt:variant>
      <vt:variant>
        <vt:i4>752</vt:i4>
      </vt:variant>
      <vt:variant>
        <vt:i4>0</vt:i4>
      </vt:variant>
      <vt:variant>
        <vt:i4>5</vt:i4>
      </vt:variant>
      <vt:variant>
        <vt:lpwstr/>
      </vt:variant>
      <vt:variant>
        <vt:lpwstr>_Toc443476841</vt:lpwstr>
      </vt:variant>
      <vt:variant>
        <vt:i4>1376312</vt:i4>
      </vt:variant>
      <vt:variant>
        <vt:i4>746</vt:i4>
      </vt:variant>
      <vt:variant>
        <vt:i4>0</vt:i4>
      </vt:variant>
      <vt:variant>
        <vt:i4>5</vt:i4>
      </vt:variant>
      <vt:variant>
        <vt:lpwstr/>
      </vt:variant>
      <vt:variant>
        <vt:lpwstr>_Toc443476840</vt:lpwstr>
      </vt:variant>
      <vt:variant>
        <vt:i4>1179704</vt:i4>
      </vt:variant>
      <vt:variant>
        <vt:i4>740</vt:i4>
      </vt:variant>
      <vt:variant>
        <vt:i4>0</vt:i4>
      </vt:variant>
      <vt:variant>
        <vt:i4>5</vt:i4>
      </vt:variant>
      <vt:variant>
        <vt:lpwstr/>
      </vt:variant>
      <vt:variant>
        <vt:lpwstr>_Toc443476839</vt:lpwstr>
      </vt:variant>
      <vt:variant>
        <vt:i4>1179704</vt:i4>
      </vt:variant>
      <vt:variant>
        <vt:i4>734</vt:i4>
      </vt:variant>
      <vt:variant>
        <vt:i4>0</vt:i4>
      </vt:variant>
      <vt:variant>
        <vt:i4>5</vt:i4>
      </vt:variant>
      <vt:variant>
        <vt:lpwstr/>
      </vt:variant>
      <vt:variant>
        <vt:lpwstr>_Toc443476838</vt:lpwstr>
      </vt:variant>
      <vt:variant>
        <vt:i4>1179704</vt:i4>
      </vt:variant>
      <vt:variant>
        <vt:i4>728</vt:i4>
      </vt:variant>
      <vt:variant>
        <vt:i4>0</vt:i4>
      </vt:variant>
      <vt:variant>
        <vt:i4>5</vt:i4>
      </vt:variant>
      <vt:variant>
        <vt:lpwstr/>
      </vt:variant>
      <vt:variant>
        <vt:lpwstr>_Toc443476837</vt:lpwstr>
      </vt:variant>
      <vt:variant>
        <vt:i4>1179704</vt:i4>
      </vt:variant>
      <vt:variant>
        <vt:i4>722</vt:i4>
      </vt:variant>
      <vt:variant>
        <vt:i4>0</vt:i4>
      </vt:variant>
      <vt:variant>
        <vt:i4>5</vt:i4>
      </vt:variant>
      <vt:variant>
        <vt:lpwstr/>
      </vt:variant>
      <vt:variant>
        <vt:lpwstr>_Toc443476836</vt:lpwstr>
      </vt:variant>
      <vt:variant>
        <vt:i4>1179704</vt:i4>
      </vt:variant>
      <vt:variant>
        <vt:i4>716</vt:i4>
      </vt:variant>
      <vt:variant>
        <vt:i4>0</vt:i4>
      </vt:variant>
      <vt:variant>
        <vt:i4>5</vt:i4>
      </vt:variant>
      <vt:variant>
        <vt:lpwstr/>
      </vt:variant>
      <vt:variant>
        <vt:lpwstr>_Toc443476835</vt:lpwstr>
      </vt:variant>
      <vt:variant>
        <vt:i4>1179704</vt:i4>
      </vt:variant>
      <vt:variant>
        <vt:i4>710</vt:i4>
      </vt:variant>
      <vt:variant>
        <vt:i4>0</vt:i4>
      </vt:variant>
      <vt:variant>
        <vt:i4>5</vt:i4>
      </vt:variant>
      <vt:variant>
        <vt:lpwstr/>
      </vt:variant>
      <vt:variant>
        <vt:lpwstr>_Toc443476834</vt:lpwstr>
      </vt:variant>
      <vt:variant>
        <vt:i4>1179704</vt:i4>
      </vt:variant>
      <vt:variant>
        <vt:i4>704</vt:i4>
      </vt:variant>
      <vt:variant>
        <vt:i4>0</vt:i4>
      </vt:variant>
      <vt:variant>
        <vt:i4>5</vt:i4>
      </vt:variant>
      <vt:variant>
        <vt:lpwstr/>
      </vt:variant>
      <vt:variant>
        <vt:lpwstr>_Toc443476833</vt:lpwstr>
      </vt:variant>
      <vt:variant>
        <vt:i4>1179704</vt:i4>
      </vt:variant>
      <vt:variant>
        <vt:i4>698</vt:i4>
      </vt:variant>
      <vt:variant>
        <vt:i4>0</vt:i4>
      </vt:variant>
      <vt:variant>
        <vt:i4>5</vt:i4>
      </vt:variant>
      <vt:variant>
        <vt:lpwstr/>
      </vt:variant>
      <vt:variant>
        <vt:lpwstr>_Toc443476832</vt:lpwstr>
      </vt:variant>
      <vt:variant>
        <vt:i4>1179704</vt:i4>
      </vt:variant>
      <vt:variant>
        <vt:i4>692</vt:i4>
      </vt:variant>
      <vt:variant>
        <vt:i4>0</vt:i4>
      </vt:variant>
      <vt:variant>
        <vt:i4>5</vt:i4>
      </vt:variant>
      <vt:variant>
        <vt:lpwstr/>
      </vt:variant>
      <vt:variant>
        <vt:lpwstr>_Toc443476831</vt:lpwstr>
      </vt:variant>
      <vt:variant>
        <vt:i4>1179704</vt:i4>
      </vt:variant>
      <vt:variant>
        <vt:i4>686</vt:i4>
      </vt:variant>
      <vt:variant>
        <vt:i4>0</vt:i4>
      </vt:variant>
      <vt:variant>
        <vt:i4>5</vt:i4>
      </vt:variant>
      <vt:variant>
        <vt:lpwstr/>
      </vt:variant>
      <vt:variant>
        <vt:lpwstr>_Toc443476830</vt:lpwstr>
      </vt:variant>
      <vt:variant>
        <vt:i4>1245240</vt:i4>
      </vt:variant>
      <vt:variant>
        <vt:i4>680</vt:i4>
      </vt:variant>
      <vt:variant>
        <vt:i4>0</vt:i4>
      </vt:variant>
      <vt:variant>
        <vt:i4>5</vt:i4>
      </vt:variant>
      <vt:variant>
        <vt:lpwstr/>
      </vt:variant>
      <vt:variant>
        <vt:lpwstr>_Toc443476829</vt:lpwstr>
      </vt:variant>
      <vt:variant>
        <vt:i4>1245240</vt:i4>
      </vt:variant>
      <vt:variant>
        <vt:i4>674</vt:i4>
      </vt:variant>
      <vt:variant>
        <vt:i4>0</vt:i4>
      </vt:variant>
      <vt:variant>
        <vt:i4>5</vt:i4>
      </vt:variant>
      <vt:variant>
        <vt:lpwstr/>
      </vt:variant>
      <vt:variant>
        <vt:lpwstr>_Toc443476828</vt:lpwstr>
      </vt:variant>
      <vt:variant>
        <vt:i4>1245240</vt:i4>
      </vt:variant>
      <vt:variant>
        <vt:i4>668</vt:i4>
      </vt:variant>
      <vt:variant>
        <vt:i4>0</vt:i4>
      </vt:variant>
      <vt:variant>
        <vt:i4>5</vt:i4>
      </vt:variant>
      <vt:variant>
        <vt:lpwstr/>
      </vt:variant>
      <vt:variant>
        <vt:lpwstr>_Toc443476827</vt:lpwstr>
      </vt:variant>
      <vt:variant>
        <vt:i4>1245240</vt:i4>
      </vt:variant>
      <vt:variant>
        <vt:i4>662</vt:i4>
      </vt:variant>
      <vt:variant>
        <vt:i4>0</vt:i4>
      </vt:variant>
      <vt:variant>
        <vt:i4>5</vt:i4>
      </vt:variant>
      <vt:variant>
        <vt:lpwstr/>
      </vt:variant>
      <vt:variant>
        <vt:lpwstr>_Toc443476826</vt:lpwstr>
      </vt:variant>
      <vt:variant>
        <vt:i4>1245240</vt:i4>
      </vt:variant>
      <vt:variant>
        <vt:i4>656</vt:i4>
      </vt:variant>
      <vt:variant>
        <vt:i4>0</vt:i4>
      </vt:variant>
      <vt:variant>
        <vt:i4>5</vt:i4>
      </vt:variant>
      <vt:variant>
        <vt:lpwstr/>
      </vt:variant>
      <vt:variant>
        <vt:lpwstr>_Toc443476825</vt:lpwstr>
      </vt:variant>
      <vt:variant>
        <vt:i4>1245240</vt:i4>
      </vt:variant>
      <vt:variant>
        <vt:i4>650</vt:i4>
      </vt:variant>
      <vt:variant>
        <vt:i4>0</vt:i4>
      </vt:variant>
      <vt:variant>
        <vt:i4>5</vt:i4>
      </vt:variant>
      <vt:variant>
        <vt:lpwstr/>
      </vt:variant>
      <vt:variant>
        <vt:lpwstr>_Toc443476824</vt:lpwstr>
      </vt:variant>
      <vt:variant>
        <vt:i4>1245240</vt:i4>
      </vt:variant>
      <vt:variant>
        <vt:i4>644</vt:i4>
      </vt:variant>
      <vt:variant>
        <vt:i4>0</vt:i4>
      </vt:variant>
      <vt:variant>
        <vt:i4>5</vt:i4>
      </vt:variant>
      <vt:variant>
        <vt:lpwstr/>
      </vt:variant>
      <vt:variant>
        <vt:lpwstr>_Toc443476823</vt:lpwstr>
      </vt:variant>
      <vt:variant>
        <vt:i4>1245240</vt:i4>
      </vt:variant>
      <vt:variant>
        <vt:i4>638</vt:i4>
      </vt:variant>
      <vt:variant>
        <vt:i4>0</vt:i4>
      </vt:variant>
      <vt:variant>
        <vt:i4>5</vt:i4>
      </vt:variant>
      <vt:variant>
        <vt:lpwstr/>
      </vt:variant>
      <vt:variant>
        <vt:lpwstr>_Toc443476822</vt:lpwstr>
      </vt:variant>
      <vt:variant>
        <vt:i4>1245240</vt:i4>
      </vt:variant>
      <vt:variant>
        <vt:i4>632</vt:i4>
      </vt:variant>
      <vt:variant>
        <vt:i4>0</vt:i4>
      </vt:variant>
      <vt:variant>
        <vt:i4>5</vt:i4>
      </vt:variant>
      <vt:variant>
        <vt:lpwstr/>
      </vt:variant>
      <vt:variant>
        <vt:lpwstr>_Toc443476821</vt:lpwstr>
      </vt:variant>
      <vt:variant>
        <vt:i4>1245240</vt:i4>
      </vt:variant>
      <vt:variant>
        <vt:i4>626</vt:i4>
      </vt:variant>
      <vt:variant>
        <vt:i4>0</vt:i4>
      </vt:variant>
      <vt:variant>
        <vt:i4>5</vt:i4>
      </vt:variant>
      <vt:variant>
        <vt:lpwstr/>
      </vt:variant>
      <vt:variant>
        <vt:lpwstr>_Toc443476820</vt:lpwstr>
      </vt:variant>
      <vt:variant>
        <vt:i4>1048632</vt:i4>
      </vt:variant>
      <vt:variant>
        <vt:i4>620</vt:i4>
      </vt:variant>
      <vt:variant>
        <vt:i4>0</vt:i4>
      </vt:variant>
      <vt:variant>
        <vt:i4>5</vt:i4>
      </vt:variant>
      <vt:variant>
        <vt:lpwstr/>
      </vt:variant>
      <vt:variant>
        <vt:lpwstr>_Toc443476819</vt:lpwstr>
      </vt:variant>
      <vt:variant>
        <vt:i4>1048632</vt:i4>
      </vt:variant>
      <vt:variant>
        <vt:i4>614</vt:i4>
      </vt:variant>
      <vt:variant>
        <vt:i4>0</vt:i4>
      </vt:variant>
      <vt:variant>
        <vt:i4>5</vt:i4>
      </vt:variant>
      <vt:variant>
        <vt:lpwstr/>
      </vt:variant>
      <vt:variant>
        <vt:lpwstr>_Toc443476818</vt:lpwstr>
      </vt:variant>
      <vt:variant>
        <vt:i4>1048632</vt:i4>
      </vt:variant>
      <vt:variant>
        <vt:i4>608</vt:i4>
      </vt:variant>
      <vt:variant>
        <vt:i4>0</vt:i4>
      </vt:variant>
      <vt:variant>
        <vt:i4>5</vt:i4>
      </vt:variant>
      <vt:variant>
        <vt:lpwstr/>
      </vt:variant>
      <vt:variant>
        <vt:lpwstr>_Toc443476817</vt:lpwstr>
      </vt:variant>
      <vt:variant>
        <vt:i4>1048632</vt:i4>
      </vt:variant>
      <vt:variant>
        <vt:i4>602</vt:i4>
      </vt:variant>
      <vt:variant>
        <vt:i4>0</vt:i4>
      </vt:variant>
      <vt:variant>
        <vt:i4>5</vt:i4>
      </vt:variant>
      <vt:variant>
        <vt:lpwstr/>
      </vt:variant>
      <vt:variant>
        <vt:lpwstr>_Toc443476816</vt:lpwstr>
      </vt:variant>
      <vt:variant>
        <vt:i4>1048632</vt:i4>
      </vt:variant>
      <vt:variant>
        <vt:i4>596</vt:i4>
      </vt:variant>
      <vt:variant>
        <vt:i4>0</vt:i4>
      </vt:variant>
      <vt:variant>
        <vt:i4>5</vt:i4>
      </vt:variant>
      <vt:variant>
        <vt:lpwstr/>
      </vt:variant>
      <vt:variant>
        <vt:lpwstr>_Toc443476815</vt:lpwstr>
      </vt:variant>
      <vt:variant>
        <vt:i4>1048632</vt:i4>
      </vt:variant>
      <vt:variant>
        <vt:i4>590</vt:i4>
      </vt:variant>
      <vt:variant>
        <vt:i4>0</vt:i4>
      </vt:variant>
      <vt:variant>
        <vt:i4>5</vt:i4>
      </vt:variant>
      <vt:variant>
        <vt:lpwstr/>
      </vt:variant>
      <vt:variant>
        <vt:lpwstr>_Toc443476814</vt:lpwstr>
      </vt:variant>
      <vt:variant>
        <vt:i4>1048632</vt:i4>
      </vt:variant>
      <vt:variant>
        <vt:i4>584</vt:i4>
      </vt:variant>
      <vt:variant>
        <vt:i4>0</vt:i4>
      </vt:variant>
      <vt:variant>
        <vt:i4>5</vt:i4>
      </vt:variant>
      <vt:variant>
        <vt:lpwstr/>
      </vt:variant>
      <vt:variant>
        <vt:lpwstr>_Toc443476813</vt:lpwstr>
      </vt:variant>
      <vt:variant>
        <vt:i4>1048632</vt:i4>
      </vt:variant>
      <vt:variant>
        <vt:i4>578</vt:i4>
      </vt:variant>
      <vt:variant>
        <vt:i4>0</vt:i4>
      </vt:variant>
      <vt:variant>
        <vt:i4>5</vt:i4>
      </vt:variant>
      <vt:variant>
        <vt:lpwstr/>
      </vt:variant>
      <vt:variant>
        <vt:lpwstr>_Toc443476812</vt:lpwstr>
      </vt:variant>
      <vt:variant>
        <vt:i4>1048632</vt:i4>
      </vt:variant>
      <vt:variant>
        <vt:i4>572</vt:i4>
      </vt:variant>
      <vt:variant>
        <vt:i4>0</vt:i4>
      </vt:variant>
      <vt:variant>
        <vt:i4>5</vt:i4>
      </vt:variant>
      <vt:variant>
        <vt:lpwstr/>
      </vt:variant>
      <vt:variant>
        <vt:lpwstr>_Toc443476811</vt:lpwstr>
      </vt:variant>
      <vt:variant>
        <vt:i4>1048632</vt:i4>
      </vt:variant>
      <vt:variant>
        <vt:i4>566</vt:i4>
      </vt:variant>
      <vt:variant>
        <vt:i4>0</vt:i4>
      </vt:variant>
      <vt:variant>
        <vt:i4>5</vt:i4>
      </vt:variant>
      <vt:variant>
        <vt:lpwstr/>
      </vt:variant>
      <vt:variant>
        <vt:lpwstr>_Toc443476810</vt:lpwstr>
      </vt:variant>
      <vt:variant>
        <vt:i4>1114168</vt:i4>
      </vt:variant>
      <vt:variant>
        <vt:i4>560</vt:i4>
      </vt:variant>
      <vt:variant>
        <vt:i4>0</vt:i4>
      </vt:variant>
      <vt:variant>
        <vt:i4>5</vt:i4>
      </vt:variant>
      <vt:variant>
        <vt:lpwstr/>
      </vt:variant>
      <vt:variant>
        <vt:lpwstr>_Toc443476809</vt:lpwstr>
      </vt:variant>
      <vt:variant>
        <vt:i4>1114168</vt:i4>
      </vt:variant>
      <vt:variant>
        <vt:i4>554</vt:i4>
      </vt:variant>
      <vt:variant>
        <vt:i4>0</vt:i4>
      </vt:variant>
      <vt:variant>
        <vt:i4>5</vt:i4>
      </vt:variant>
      <vt:variant>
        <vt:lpwstr/>
      </vt:variant>
      <vt:variant>
        <vt:lpwstr>_Toc443476808</vt:lpwstr>
      </vt:variant>
      <vt:variant>
        <vt:i4>1114168</vt:i4>
      </vt:variant>
      <vt:variant>
        <vt:i4>548</vt:i4>
      </vt:variant>
      <vt:variant>
        <vt:i4>0</vt:i4>
      </vt:variant>
      <vt:variant>
        <vt:i4>5</vt:i4>
      </vt:variant>
      <vt:variant>
        <vt:lpwstr/>
      </vt:variant>
      <vt:variant>
        <vt:lpwstr>_Toc443476807</vt:lpwstr>
      </vt:variant>
      <vt:variant>
        <vt:i4>1114168</vt:i4>
      </vt:variant>
      <vt:variant>
        <vt:i4>542</vt:i4>
      </vt:variant>
      <vt:variant>
        <vt:i4>0</vt:i4>
      </vt:variant>
      <vt:variant>
        <vt:i4>5</vt:i4>
      </vt:variant>
      <vt:variant>
        <vt:lpwstr/>
      </vt:variant>
      <vt:variant>
        <vt:lpwstr>_Toc443476806</vt:lpwstr>
      </vt:variant>
      <vt:variant>
        <vt:i4>1114168</vt:i4>
      </vt:variant>
      <vt:variant>
        <vt:i4>536</vt:i4>
      </vt:variant>
      <vt:variant>
        <vt:i4>0</vt:i4>
      </vt:variant>
      <vt:variant>
        <vt:i4>5</vt:i4>
      </vt:variant>
      <vt:variant>
        <vt:lpwstr/>
      </vt:variant>
      <vt:variant>
        <vt:lpwstr>_Toc443476805</vt:lpwstr>
      </vt:variant>
      <vt:variant>
        <vt:i4>1114168</vt:i4>
      </vt:variant>
      <vt:variant>
        <vt:i4>530</vt:i4>
      </vt:variant>
      <vt:variant>
        <vt:i4>0</vt:i4>
      </vt:variant>
      <vt:variant>
        <vt:i4>5</vt:i4>
      </vt:variant>
      <vt:variant>
        <vt:lpwstr/>
      </vt:variant>
      <vt:variant>
        <vt:lpwstr>_Toc443476804</vt:lpwstr>
      </vt:variant>
      <vt:variant>
        <vt:i4>1114168</vt:i4>
      </vt:variant>
      <vt:variant>
        <vt:i4>524</vt:i4>
      </vt:variant>
      <vt:variant>
        <vt:i4>0</vt:i4>
      </vt:variant>
      <vt:variant>
        <vt:i4>5</vt:i4>
      </vt:variant>
      <vt:variant>
        <vt:lpwstr/>
      </vt:variant>
      <vt:variant>
        <vt:lpwstr>_Toc443476803</vt:lpwstr>
      </vt:variant>
      <vt:variant>
        <vt:i4>1114168</vt:i4>
      </vt:variant>
      <vt:variant>
        <vt:i4>518</vt:i4>
      </vt:variant>
      <vt:variant>
        <vt:i4>0</vt:i4>
      </vt:variant>
      <vt:variant>
        <vt:i4>5</vt:i4>
      </vt:variant>
      <vt:variant>
        <vt:lpwstr/>
      </vt:variant>
      <vt:variant>
        <vt:lpwstr>_Toc443476802</vt:lpwstr>
      </vt:variant>
      <vt:variant>
        <vt:i4>1114168</vt:i4>
      </vt:variant>
      <vt:variant>
        <vt:i4>512</vt:i4>
      </vt:variant>
      <vt:variant>
        <vt:i4>0</vt:i4>
      </vt:variant>
      <vt:variant>
        <vt:i4>5</vt:i4>
      </vt:variant>
      <vt:variant>
        <vt:lpwstr/>
      </vt:variant>
      <vt:variant>
        <vt:lpwstr>_Toc443476801</vt:lpwstr>
      </vt:variant>
      <vt:variant>
        <vt:i4>1114168</vt:i4>
      </vt:variant>
      <vt:variant>
        <vt:i4>506</vt:i4>
      </vt:variant>
      <vt:variant>
        <vt:i4>0</vt:i4>
      </vt:variant>
      <vt:variant>
        <vt:i4>5</vt:i4>
      </vt:variant>
      <vt:variant>
        <vt:lpwstr/>
      </vt:variant>
      <vt:variant>
        <vt:lpwstr>_Toc443476800</vt:lpwstr>
      </vt:variant>
      <vt:variant>
        <vt:i4>1572919</vt:i4>
      </vt:variant>
      <vt:variant>
        <vt:i4>500</vt:i4>
      </vt:variant>
      <vt:variant>
        <vt:i4>0</vt:i4>
      </vt:variant>
      <vt:variant>
        <vt:i4>5</vt:i4>
      </vt:variant>
      <vt:variant>
        <vt:lpwstr/>
      </vt:variant>
      <vt:variant>
        <vt:lpwstr>_Toc443476799</vt:lpwstr>
      </vt:variant>
      <vt:variant>
        <vt:i4>1572919</vt:i4>
      </vt:variant>
      <vt:variant>
        <vt:i4>494</vt:i4>
      </vt:variant>
      <vt:variant>
        <vt:i4>0</vt:i4>
      </vt:variant>
      <vt:variant>
        <vt:i4>5</vt:i4>
      </vt:variant>
      <vt:variant>
        <vt:lpwstr/>
      </vt:variant>
      <vt:variant>
        <vt:lpwstr>_Toc443476798</vt:lpwstr>
      </vt:variant>
      <vt:variant>
        <vt:i4>1572919</vt:i4>
      </vt:variant>
      <vt:variant>
        <vt:i4>488</vt:i4>
      </vt:variant>
      <vt:variant>
        <vt:i4>0</vt:i4>
      </vt:variant>
      <vt:variant>
        <vt:i4>5</vt:i4>
      </vt:variant>
      <vt:variant>
        <vt:lpwstr/>
      </vt:variant>
      <vt:variant>
        <vt:lpwstr>_Toc443476797</vt:lpwstr>
      </vt:variant>
      <vt:variant>
        <vt:i4>1572919</vt:i4>
      </vt:variant>
      <vt:variant>
        <vt:i4>482</vt:i4>
      </vt:variant>
      <vt:variant>
        <vt:i4>0</vt:i4>
      </vt:variant>
      <vt:variant>
        <vt:i4>5</vt:i4>
      </vt:variant>
      <vt:variant>
        <vt:lpwstr/>
      </vt:variant>
      <vt:variant>
        <vt:lpwstr>_Toc443476796</vt:lpwstr>
      </vt:variant>
      <vt:variant>
        <vt:i4>1572919</vt:i4>
      </vt:variant>
      <vt:variant>
        <vt:i4>476</vt:i4>
      </vt:variant>
      <vt:variant>
        <vt:i4>0</vt:i4>
      </vt:variant>
      <vt:variant>
        <vt:i4>5</vt:i4>
      </vt:variant>
      <vt:variant>
        <vt:lpwstr/>
      </vt:variant>
      <vt:variant>
        <vt:lpwstr>_Toc443476795</vt:lpwstr>
      </vt:variant>
      <vt:variant>
        <vt:i4>1572919</vt:i4>
      </vt:variant>
      <vt:variant>
        <vt:i4>470</vt:i4>
      </vt:variant>
      <vt:variant>
        <vt:i4>0</vt:i4>
      </vt:variant>
      <vt:variant>
        <vt:i4>5</vt:i4>
      </vt:variant>
      <vt:variant>
        <vt:lpwstr/>
      </vt:variant>
      <vt:variant>
        <vt:lpwstr>_Toc443476794</vt:lpwstr>
      </vt:variant>
      <vt:variant>
        <vt:i4>1572919</vt:i4>
      </vt:variant>
      <vt:variant>
        <vt:i4>464</vt:i4>
      </vt:variant>
      <vt:variant>
        <vt:i4>0</vt:i4>
      </vt:variant>
      <vt:variant>
        <vt:i4>5</vt:i4>
      </vt:variant>
      <vt:variant>
        <vt:lpwstr/>
      </vt:variant>
      <vt:variant>
        <vt:lpwstr>_Toc443476793</vt:lpwstr>
      </vt:variant>
      <vt:variant>
        <vt:i4>1572919</vt:i4>
      </vt:variant>
      <vt:variant>
        <vt:i4>458</vt:i4>
      </vt:variant>
      <vt:variant>
        <vt:i4>0</vt:i4>
      </vt:variant>
      <vt:variant>
        <vt:i4>5</vt:i4>
      </vt:variant>
      <vt:variant>
        <vt:lpwstr/>
      </vt:variant>
      <vt:variant>
        <vt:lpwstr>_Toc443476792</vt:lpwstr>
      </vt:variant>
      <vt:variant>
        <vt:i4>1572919</vt:i4>
      </vt:variant>
      <vt:variant>
        <vt:i4>452</vt:i4>
      </vt:variant>
      <vt:variant>
        <vt:i4>0</vt:i4>
      </vt:variant>
      <vt:variant>
        <vt:i4>5</vt:i4>
      </vt:variant>
      <vt:variant>
        <vt:lpwstr/>
      </vt:variant>
      <vt:variant>
        <vt:lpwstr>_Toc443476791</vt:lpwstr>
      </vt:variant>
      <vt:variant>
        <vt:i4>1572919</vt:i4>
      </vt:variant>
      <vt:variant>
        <vt:i4>446</vt:i4>
      </vt:variant>
      <vt:variant>
        <vt:i4>0</vt:i4>
      </vt:variant>
      <vt:variant>
        <vt:i4>5</vt:i4>
      </vt:variant>
      <vt:variant>
        <vt:lpwstr/>
      </vt:variant>
      <vt:variant>
        <vt:lpwstr>_Toc443476790</vt:lpwstr>
      </vt:variant>
      <vt:variant>
        <vt:i4>1638455</vt:i4>
      </vt:variant>
      <vt:variant>
        <vt:i4>440</vt:i4>
      </vt:variant>
      <vt:variant>
        <vt:i4>0</vt:i4>
      </vt:variant>
      <vt:variant>
        <vt:i4>5</vt:i4>
      </vt:variant>
      <vt:variant>
        <vt:lpwstr/>
      </vt:variant>
      <vt:variant>
        <vt:lpwstr>_Toc443476789</vt:lpwstr>
      </vt:variant>
      <vt:variant>
        <vt:i4>1638455</vt:i4>
      </vt:variant>
      <vt:variant>
        <vt:i4>434</vt:i4>
      </vt:variant>
      <vt:variant>
        <vt:i4>0</vt:i4>
      </vt:variant>
      <vt:variant>
        <vt:i4>5</vt:i4>
      </vt:variant>
      <vt:variant>
        <vt:lpwstr/>
      </vt:variant>
      <vt:variant>
        <vt:lpwstr>_Toc443476788</vt:lpwstr>
      </vt:variant>
      <vt:variant>
        <vt:i4>1638455</vt:i4>
      </vt:variant>
      <vt:variant>
        <vt:i4>428</vt:i4>
      </vt:variant>
      <vt:variant>
        <vt:i4>0</vt:i4>
      </vt:variant>
      <vt:variant>
        <vt:i4>5</vt:i4>
      </vt:variant>
      <vt:variant>
        <vt:lpwstr/>
      </vt:variant>
      <vt:variant>
        <vt:lpwstr>_Toc443476787</vt:lpwstr>
      </vt:variant>
      <vt:variant>
        <vt:i4>1638455</vt:i4>
      </vt:variant>
      <vt:variant>
        <vt:i4>422</vt:i4>
      </vt:variant>
      <vt:variant>
        <vt:i4>0</vt:i4>
      </vt:variant>
      <vt:variant>
        <vt:i4>5</vt:i4>
      </vt:variant>
      <vt:variant>
        <vt:lpwstr/>
      </vt:variant>
      <vt:variant>
        <vt:lpwstr>_Toc443476786</vt:lpwstr>
      </vt:variant>
      <vt:variant>
        <vt:i4>1638455</vt:i4>
      </vt:variant>
      <vt:variant>
        <vt:i4>416</vt:i4>
      </vt:variant>
      <vt:variant>
        <vt:i4>0</vt:i4>
      </vt:variant>
      <vt:variant>
        <vt:i4>5</vt:i4>
      </vt:variant>
      <vt:variant>
        <vt:lpwstr/>
      </vt:variant>
      <vt:variant>
        <vt:lpwstr>_Toc443476785</vt:lpwstr>
      </vt:variant>
      <vt:variant>
        <vt:i4>1638455</vt:i4>
      </vt:variant>
      <vt:variant>
        <vt:i4>410</vt:i4>
      </vt:variant>
      <vt:variant>
        <vt:i4>0</vt:i4>
      </vt:variant>
      <vt:variant>
        <vt:i4>5</vt:i4>
      </vt:variant>
      <vt:variant>
        <vt:lpwstr/>
      </vt:variant>
      <vt:variant>
        <vt:lpwstr>_Toc443476784</vt:lpwstr>
      </vt:variant>
      <vt:variant>
        <vt:i4>1638455</vt:i4>
      </vt:variant>
      <vt:variant>
        <vt:i4>404</vt:i4>
      </vt:variant>
      <vt:variant>
        <vt:i4>0</vt:i4>
      </vt:variant>
      <vt:variant>
        <vt:i4>5</vt:i4>
      </vt:variant>
      <vt:variant>
        <vt:lpwstr/>
      </vt:variant>
      <vt:variant>
        <vt:lpwstr>_Toc443476783</vt:lpwstr>
      </vt:variant>
      <vt:variant>
        <vt:i4>1638455</vt:i4>
      </vt:variant>
      <vt:variant>
        <vt:i4>398</vt:i4>
      </vt:variant>
      <vt:variant>
        <vt:i4>0</vt:i4>
      </vt:variant>
      <vt:variant>
        <vt:i4>5</vt:i4>
      </vt:variant>
      <vt:variant>
        <vt:lpwstr/>
      </vt:variant>
      <vt:variant>
        <vt:lpwstr>_Toc443476782</vt:lpwstr>
      </vt:variant>
      <vt:variant>
        <vt:i4>1638455</vt:i4>
      </vt:variant>
      <vt:variant>
        <vt:i4>392</vt:i4>
      </vt:variant>
      <vt:variant>
        <vt:i4>0</vt:i4>
      </vt:variant>
      <vt:variant>
        <vt:i4>5</vt:i4>
      </vt:variant>
      <vt:variant>
        <vt:lpwstr/>
      </vt:variant>
      <vt:variant>
        <vt:lpwstr>_Toc443476781</vt:lpwstr>
      </vt:variant>
      <vt:variant>
        <vt:i4>1638455</vt:i4>
      </vt:variant>
      <vt:variant>
        <vt:i4>386</vt:i4>
      </vt:variant>
      <vt:variant>
        <vt:i4>0</vt:i4>
      </vt:variant>
      <vt:variant>
        <vt:i4>5</vt:i4>
      </vt:variant>
      <vt:variant>
        <vt:lpwstr/>
      </vt:variant>
      <vt:variant>
        <vt:lpwstr>_Toc443476780</vt:lpwstr>
      </vt:variant>
      <vt:variant>
        <vt:i4>1441847</vt:i4>
      </vt:variant>
      <vt:variant>
        <vt:i4>380</vt:i4>
      </vt:variant>
      <vt:variant>
        <vt:i4>0</vt:i4>
      </vt:variant>
      <vt:variant>
        <vt:i4>5</vt:i4>
      </vt:variant>
      <vt:variant>
        <vt:lpwstr/>
      </vt:variant>
      <vt:variant>
        <vt:lpwstr>_Toc443476779</vt:lpwstr>
      </vt:variant>
      <vt:variant>
        <vt:i4>1441847</vt:i4>
      </vt:variant>
      <vt:variant>
        <vt:i4>374</vt:i4>
      </vt:variant>
      <vt:variant>
        <vt:i4>0</vt:i4>
      </vt:variant>
      <vt:variant>
        <vt:i4>5</vt:i4>
      </vt:variant>
      <vt:variant>
        <vt:lpwstr/>
      </vt:variant>
      <vt:variant>
        <vt:lpwstr>_Toc443476778</vt:lpwstr>
      </vt:variant>
      <vt:variant>
        <vt:i4>1441847</vt:i4>
      </vt:variant>
      <vt:variant>
        <vt:i4>368</vt:i4>
      </vt:variant>
      <vt:variant>
        <vt:i4>0</vt:i4>
      </vt:variant>
      <vt:variant>
        <vt:i4>5</vt:i4>
      </vt:variant>
      <vt:variant>
        <vt:lpwstr/>
      </vt:variant>
      <vt:variant>
        <vt:lpwstr>_Toc443476777</vt:lpwstr>
      </vt:variant>
      <vt:variant>
        <vt:i4>1441847</vt:i4>
      </vt:variant>
      <vt:variant>
        <vt:i4>362</vt:i4>
      </vt:variant>
      <vt:variant>
        <vt:i4>0</vt:i4>
      </vt:variant>
      <vt:variant>
        <vt:i4>5</vt:i4>
      </vt:variant>
      <vt:variant>
        <vt:lpwstr/>
      </vt:variant>
      <vt:variant>
        <vt:lpwstr>_Toc443476775</vt:lpwstr>
      </vt:variant>
      <vt:variant>
        <vt:i4>1441847</vt:i4>
      </vt:variant>
      <vt:variant>
        <vt:i4>356</vt:i4>
      </vt:variant>
      <vt:variant>
        <vt:i4>0</vt:i4>
      </vt:variant>
      <vt:variant>
        <vt:i4>5</vt:i4>
      </vt:variant>
      <vt:variant>
        <vt:lpwstr/>
      </vt:variant>
      <vt:variant>
        <vt:lpwstr>_Toc443476774</vt:lpwstr>
      </vt:variant>
      <vt:variant>
        <vt:i4>1441847</vt:i4>
      </vt:variant>
      <vt:variant>
        <vt:i4>350</vt:i4>
      </vt:variant>
      <vt:variant>
        <vt:i4>0</vt:i4>
      </vt:variant>
      <vt:variant>
        <vt:i4>5</vt:i4>
      </vt:variant>
      <vt:variant>
        <vt:lpwstr/>
      </vt:variant>
      <vt:variant>
        <vt:lpwstr>_Toc443476773</vt:lpwstr>
      </vt:variant>
      <vt:variant>
        <vt:i4>1441847</vt:i4>
      </vt:variant>
      <vt:variant>
        <vt:i4>344</vt:i4>
      </vt:variant>
      <vt:variant>
        <vt:i4>0</vt:i4>
      </vt:variant>
      <vt:variant>
        <vt:i4>5</vt:i4>
      </vt:variant>
      <vt:variant>
        <vt:lpwstr/>
      </vt:variant>
      <vt:variant>
        <vt:lpwstr>_Toc443476772</vt:lpwstr>
      </vt:variant>
      <vt:variant>
        <vt:i4>1441847</vt:i4>
      </vt:variant>
      <vt:variant>
        <vt:i4>338</vt:i4>
      </vt:variant>
      <vt:variant>
        <vt:i4>0</vt:i4>
      </vt:variant>
      <vt:variant>
        <vt:i4>5</vt:i4>
      </vt:variant>
      <vt:variant>
        <vt:lpwstr/>
      </vt:variant>
      <vt:variant>
        <vt:lpwstr>_Toc443476771</vt:lpwstr>
      </vt:variant>
      <vt:variant>
        <vt:i4>1441847</vt:i4>
      </vt:variant>
      <vt:variant>
        <vt:i4>332</vt:i4>
      </vt:variant>
      <vt:variant>
        <vt:i4>0</vt:i4>
      </vt:variant>
      <vt:variant>
        <vt:i4>5</vt:i4>
      </vt:variant>
      <vt:variant>
        <vt:lpwstr/>
      </vt:variant>
      <vt:variant>
        <vt:lpwstr>_Toc443476770</vt:lpwstr>
      </vt:variant>
      <vt:variant>
        <vt:i4>1507383</vt:i4>
      </vt:variant>
      <vt:variant>
        <vt:i4>326</vt:i4>
      </vt:variant>
      <vt:variant>
        <vt:i4>0</vt:i4>
      </vt:variant>
      <vt:variant>
        <vt:i4>5</vt:i4>
      </vt:variant>
      <vt:variant>
        <vt:lpwstr/>
      </vt:variant>
      <vt:variant>
        <vt:lpwstr>_Toc443476769</vt:lpwstr>
      </vt:variant>
      <vt:variant>
        <vt:i4>1507383</vt:i4>
      </vt:variant>
      <vt:variant>
        <vt:i4>320</vt:i4>
      </vt:variant>
      <vt:variant>
        <vt:i4>0</vt:i4>
      </vt:variant>
      <vt:variant>
        <vt:i4>5</vt:i4>
      </vt:variant>
      <vt:variant>
        <vt:lpwstr/>
      </vt:variant>
      <vt:variant>
        <vt:lpwstr>_Toc443476768</vt:lpwstr>
      </vt:variant>
      <vt:variant>
        <vt:i4>1507383</vt:i4>
      </vt:variant>
      <vt:variant>
        <vt:i4>314</vt:i4>
      </vt:variant>
      <vt:variant>
        <vt:i4>0</vt:i4>
      </vt:variant>
      <vt:variant>
        <vt:i4>5</vt:i4>
      </vt:variant>
      <vt:variant>
        <vt:lpwstr/>
      </vt:variant>
      <vt:variant>
        <vt:lpwstr>_Toc443476767</vt:lpwstr>
      </vt:variant>
      <vt:variant>
        <vt:i4>1507383</vt:i4>
      </vt:variant>
      <vt:variant>
        <vt:i4>308</vt:i4>
      </vt:variant>
      <vt:variant>
        <vt:i4>0</vt:i4>
      </vt:variant>
      <vt:variant>
        <vt:i4>5</vt:i4>
      </vt:variant>
      <vt:variant>
        <vt:lpwstr/>
      </vt:variant>
      <vt:variant>
        <vt:lpwstr>_Toc443476766</vt:lpwstr>
      </vt:variant>
      <vt:variant>
        <vt:i4>1507383</vt:i4>
      </vt:variant>
      <vt:variant>
        <vt:i4>302</vt:i4>
      </vt:variant>
      <vt:variant>
        <vt:i4>0</vt:i4>
      </vt:variant>
      <vt:variant>
        <vt:i4>5</vt:i4>
      </vt:variant>
      <vt:variant>
        <vt:lpwstr/>
      </vt:variant>
      <vt:variant>
        <vt:lpwstr>_Toc443476765</vt:lpwstr>
      </vt:variant>
      <vt:variant>
        <vt:i4>1507383</vt:i4>
      </vt:variant>
      <vt:variant>
        <vt:i4>296</vt:i4>
      </vt:variant>
      <vt:variant>
        <vt:i4>0</vt:i4>
      </vt:variant>
      <vt:variant>
        <vt:i4>5</vt:i4>
      </vt:variant>
      <vt:variant>
        <vt:lpwstr/>
      </vt:variant>
      <vt:variant>
        <vt:lpwstr>_Toc443476764</vt:lpwstr>
      </vt:variant>
      <vt:variant>
        <vt:i4>1507383</vt:i4>
      </vt:variant>
      <vt:variant>
        <vt:i4>290</vt:i4>
      </vt:variant>
      <vt:variant>
        <vt:i4>0</vt:i4>
      </vt:variant>
      <vt:variant>
        <vt:i4>5</vt:i4>
      </vt:variant>
      <vt:variant>
        <vt:lpwstr/>
      </vt:variant>
      <vt:variant>
        <vt:lpwstr>_Toc443476763</vt:lpwstr>
      </vt:variant>
      <vt:variant>
        <vt:i4>1507383</vt:i4>
      </vt:variant>
      <vt:variant>
        <vt:i4>284</vt:i4>
      </vt:variant>
      <vt:variant>
        <vt:i4>0</vt:i4>
      </vt:variant>
      <vt:variant>
        <vt:i4>5</vt:i4>
      </vt:variant>
      <vt:variant>
        <vt:lpwstr/>
      </vt:variant>
      <vt:variant>
        <vt:lpwstr>_Toc443476762</vt:lpwstr>
      </vt:variant>
      <vt:variant>
        <vt:i4>1507383</vt:i4>
      </vt:variant>
      <vt:variant>
        <vt:i4>278</vt:i4>
      </vt:variant>
      <vt:variant>
        <vt:i4>0</vt:i4>
      </vt:variant>
      <vt:variant>
        <vt:i4>5</vt:i4>
      </vt:variant>
      <vt:variant>
        <vt:lpwstr/>
      </vt:variant>
      <vt:variant>
        <vt:lpwstr>_Toc443476761</vt:lpwstr>
      </vt:variant>
      <vt:variant>
        <vt:i4>1507383</vt:i4>
      </vt:variant>
      <vt:variant>
        <vt:i4>272</vt:i4>
      </vt:variant>
      <vt:variant>
        <vt:i4>0</vt:i4>
      </vt:variant>
      <vt:variant>
        <vt:i4>5</vt:i4>
      </vt:variant>
      <vt:variant>
        <vt:lpwstr/>
      </vt:variant>
      <vt:variant>
        <vt:lpwstr>_Toc443476760</vt:lpwstr>
      </vt:variant>
      <vt:variant>
        <vt:i4>1310775</vt:i4>
      </vt:variant>
      <vt:variant>
        <vt:i4>266</vt:i4>
      </vt:variant>
      <vt:variant>
        <vt:i4>0</vt:i4>
      </vt:variant>
      <vt:variant>
        <vt:i4>5</vt:i4>
      </vt:variant>
      <vt:variant>
        <vt:lpwstr/>
      </vt:variant>
      <vt:variant>
        <vt:lpwstr>_Toc443476759</vt:lpwstr>
      </vt:variant>
      <vt:variant>
        <vt:i4>1310775</vt:i4>
      </vt:variant>
      <vt:variant>
        <vt:i4>260</vt:i4>
      </vt:variant>
      <vt:variant>
        <vt:i4>0</vt:i4>
      </vt:variant>
      <vt:variant>
        <vt:i4>5</vt:i4>
      </vt:variant>
      <vt:variant>
        <vt:lpwstr/>
      </vt:variant>
      <vt:variant>
        <vt:lpwstr>_Toc443476758</vt:lpwstr>
      </vt:variant>
      <vt:variant>
        <vt:i4>1310775</vt:i4>
      </vt:variant>
      <vt:variant>
        <vt:i4>254</vt:i4>
      </vt:variant>
      <vt:variant>
        <vt:i4>0</vt:i4>
      </vt:variant>
      <vt:variant>
        <vt:i4>5</vt:i4>
      </vt:variant>
      <vt:variant>
        <vt:lpwstr/>
      </vt:variant>
      <vt:variant>
        <vt:lpwstr>_Toc443476757</vt:lpwstr>
      </vt:variant>
      <vt:variant>
        <vt:i4>1310775</vt:i4>
      </vt:variant>
      <vt:variant>
        <vt:i4>248</vt:i4>
      </vt:variant>
      <vt:variant>
        <vt:i4>0</vt:i4>
      </vt:variant>
      <vt:variant>
        <vt:i4>5</vt:i4>
      </vt:variant>
      <vt:variant>
        <vt:lpwstr/>
      </vt:variant>
      <vt:variant>
        <vt:lpwstr>_Toc443476756</vt:lpwstr>
      </vt:variant>
      <vt:variant>
        <vt:i4>1310775</vt:i4>
      </vt:variant>
      <vt:variant>
        <vt:i4>242</vt:i4>
      </vt:variant>
      <vt:variant>
        <vt:i4>0</vt:i4>
      </vt:variant>
      <vt:variant>
        <vt:i4>5</vt:i4>
      </vt:variant>
      <vt:variant>
        <vt:lpwstr/>
      </vt:variant>
      <vt:variant>
        <vt:lpwstr>_Toc443476755</vt:lpwstr>
      </vt:variant>
      <vt:variant>
        <vt:i4>1310775</vt:i4>
      </vt:variant>
      <vt:variant>
        <vt:i4>236</vt:i4>
      </vt:variant>
      <vt:variant>
        <vt:i4>0</vt:i4>
      </vt:variant>
      <vt:variant>
        <vt:i4>5</vt:i4>
      </vt:variant>
      <vt:variant>
        <vt:lpwstr/>
      </vt:variant>
      <vt:variant>
        <vt:lpwstr>_Toc443476754</vt:lpwstr>
      </vt:variant>
      <vt:variant>
        <vt:i4>1310775</vt:i4>
      </vt:variant>
      <vt:variant>
        <vt:i4>230</vt:i4>
      </vt:variant>
      <vt:variant>
        <vt:i4>0</vt:i4>
      </vt:variant>
      <vt:variant>
        <vt:i4>5</vt:i4>
      </vt:variant>
      <vt:variant>
        <vt:lpwstr/>
      </vt:variant>
      <vt:variant>
        <vt:lpwstr>_Toc443476753</vt:lpwstr>
      </vt:variant>
      <vt:variant>
        <vt:i4>1310775</vt:i4>
      </vt:variant>
      <vt:variant>
        <vt:i4>224</vt:i4>
      </vt:variant>
      <vt:variant>
        <vt:i4>0</vt:i4>
      </vt:variant>
      <vt:variant>
        <vt:i4>5</vt:i4>
      </vt:variant>
      <vt:variant>
        <vt:lpwstr/>
      </vt:variant>
      <vt:variant>
        <vt:lpwstr>_Toc443476752</vt:lpwstr>
      </vt:variant>
      <vt:variant>
        <vt:i4>1310775</vt:i4>
      </vt:variant>
      <vt:variant>
        <vt:i4>218</vt:i4>
      </vt:variant>
      <vt:variant>
        <vt:i4>0</vt:i4>
      </vt:variant>
      <vt:variant>
        <vt:i4>5</vt:i4>
      </vt:variant>
      <vt:variant>
        <vt:lpwstr/>
      </vt:variant>
      <vt:variant>
        <vt:lpwstr>_Toc443476751</vt:lpwstr>
      </vt:variant>
      <vt:variant>
        <vt:i4>1310775</vt:i4>
      </vt:variant>
      <vt:variant>
        <vt:i4>212</vt:i4>
      </vt:variant>
      <vt:variant>
        <vt:i4>0</vt:i4>
      </vt:variant>
      <vt:variant>
        <vt:i4>5</vt:i4>
      </vt:variant>
      <vt:variant>
        <vt:lpwstr/>
      </vt:variant>
      <vt:variant>
        <vt:lpwstr>_Toc443476750</vt:lpwstr>
      </vt:variant>
      <vt:variant>
        <vt:i4>1376311</vt:i4>
      </vt:variant>
      <vt:variant>
        <vt:i4>206</vt:i4>
      </vt:variant>
      <vt:variant>
        <vt:i4>0</vt:i4>
      </vt:variant>
      <vt:variant>
        <vt:i4>5</vt:i4>
      </vt:variant>
      <vt:variant>
        <vt:lpwstr/>
      </vt:variant>
      <vt:variant>
        <vt:lpwstr>_Toc443476749</vt:lpwstr>
      </vt:variant>
      <vt:variant>
        <vt:i4>1376311</vt:i4>
      </vt:variant>
      <vt:variant>
        <vt:i4>200</vt:i4>
      </vt:variant>
      <vt:variant>
        <vt:i4>0</vt:i4>
      </vt:variant>
      <vt:variant>
        <vt:i4>5</vt:i4>
      </vt:variant>
      <vt:variant>
        <vt:lpwstr/>
      </vt:variant>
      <vt:variant>
        <vt:lpwstr>_Toc443476748</vt:lpwstr>
      </vt:variant>
      <vt:variant>
        <vt:i4>1376311</vt:i4>
      </vt:variant>
      <vt:variant>
        <vt:i4>194</vt:i4>
      </vt:variant>
      <vt:variant>
        <vt:i4>0</vt:i4>
      </vt:variant>
      <vt:variant>
        <vt:i4>5</vt:i4>
      </vt:variant>
      <vt:variant>
        <vt:lpwstr/>
      </vt:variant>
      <vt:variant>
        <vt:lpwstr>_Toc443476747</vt:lpwstr>
      </vt:variant>
      <vt:variant>
        <vt:i4>1376311</vt:i4>
      </vt:variant>
      <vt:variant>
        <vt:i4>188</vt:i4>
      </vt:variant>
      <vt:variant>
        <vt:i4>0</vt:i4>
      </vt:variant>
      <vt:variant>
        <vt:i4>5</vt:i4>
      </vt:variant>
      <vt:variant>
        <vt:lpwstr/>
      </vt:variant>
      <vt:variant>
        <vt:lpwstr>_Toc443476746</vt:lpwstr>
      </vt:variant>
      <vt:variant>
        <vt:i4>1376311</vt:i4>
      </vt:variant>
      <vt:variant>
        <vt:i4>182</vt:i4>
      </vt:variant>
      <vt:variant>
        <vt:i4>0</vt:i4>
      </vt:variant>
      <vt:variant>
        <vt:i4>5</vt:i4>
      </vt:variant>
      <vt:variant>
        <vt:lpwstr/>
      </vt:variant>
      <vt:variant>
        <vt:lpwstr>_Toc443476745</vt:lpwstr>
      </vt:variant>
      <vt:variant>
        <vt:i4>1376311</vt:i4>
      </vt:variant>
      <vt:variant>
        <vt:i4>176</vt:i4>
      </vt:variant>
      <vt:variant>
        <vt:i4>0</vt:i4>
      </vt:variant>
      <vt:variant>
        <vt:i4>5</vt:i4>
      </vt:variant>
      <vt:variant>
        <vt:lpwstr/>
      </vt:variant>
      <vt:variant>
        <vt:lpwstr>_Toc443476744</vt:lpwstr>
      </vt:variant>
      <vt:variant>
        <vt:i4>1376311</vt:i4>
      </vt:variant>
      <vt:variant>
        <vt:i4>170</vt:i4>
      </vt:variant>
      <vt:variant>
        <vt:i4>0</vt:i4>
      </vt:variant>
      <vt:variant>
        <vt:i4>5</vt:i4>
      </vt:variant>
      <vt:variant>
        <vt:lpwstr/>
      </vt:variant>
      <vt:variant>
        <vt:lpwstr>_Toc443476743</vt:lpwstr>
      </vt:variant>
      <vt:variant>
        <vt:i4>1376311</vt:i4>
      </vt:variant>
      <vt:variant>
        <vt:i4>164</vt:i4>
      </vt:variant>
      <vt:variant>
        <vt:i4>0</vt:i4>
      </vt:variant>
      <vt:variant>
        <vt:i4>5</vt:i4>
      </vt:variant>
      <vt:variant>
        <vt:lpwstr/>
      </vt:variant>
      <vt:variant>
        <vt:lpwstr>_Toc443476742</vt:lpwstr>
      </vt:variant>
      <vt:variant>
        <vt:i4>1376311</vt:i4>
      </vt:variant>
      <vt:variant>
        <vt:i4>158</vt:i4>
      </vt:variant>
      <vt:variant>
        <vt:i4>0</vt:i4>
      </vt:variant>
      <vt:variant>
        <vt:i4>5</vt:i4>
      </vt:variant>
      <vt:variant>
        <vt:lpwstr/>
      </vt:variant>
      <vt:variant>
        <vt:lpwstr>_Toc443476741</vt:lpwstr>
      </vt:variant>
      <vt:variant>
        <vt:i4>1179703</vt:i4>
      </vt:variant>
      <vt:variant>
        <vt:i4>152</vt:i4>
      </vt:variant>
      <vt:variant>
        <vt:i4>0</vt:i4>
      </vt:variant>
      <vt:variant>
        <vt:i4>5</vt:i4>
      </vt:variant>
      <vt:variant>
        <vt:lpwstr/>
      </vt:variant>
      <vt:variant>
        <vt:lpwstr>_Toc443476739</vt:lpwstr>
      </vt:variant>
      <vt:variant>
        <vt:i4>1179703</vt:i4>
      </vt:variant>
      <vt:variant>
        <vt:i4>146</vt:i4>
      </vt:variant>
      <vt:variant>
        <vt:i4>0</vt:i4>
      </vt:variant>
      <vt:variant>
        <vt:i4>5</vt:i4>
      </vt:variant>
      <vt:variant>
        <vt:lpwstr/>
      </vt:variant>
      <vt:variant>
        <vt:lpwstr>_Toc443476738</vt:lpwstr>
      </vt:variant>
      <vt:variant>
        <vt:i4>1179703</vt:i4>
      </vt:variant>
      <vt:variant>
        <vt:i4>140</vt:i4>
      </vt:variant>
      <vt:variant>
        <vt:i4>0</vt:i4>
      </vt:variant>
      <vt:variant>
        <vt:i4>5</vt:i4>
      </vt:variant>
      <vt:variant>
        <vt:lpwstr/>
      </vt:variant>
      <vt:variant>
        <vt:lpwstr>_Toc443476737</vt:lpwstr>
      </vt:variant>
      <vt:variant>
        <vt:i4>1179703</vt:i4>
      </vt:variant>
      <vt:variant>
        <vt:i4>134</vt:i4>
      </vt:variant>
      <vt:variant>
        <vt:i4>0</vt:i4>
      </vt:variant>
      <vt:variant>
        <vt:i4>5</vt:i4>
      </vt:variant>
      <vt:variant>
        <vt:lpwstr/>
      </vt:variant>
      <vt:variant>
        <vt:lpwstr>_Toc443476736</vt:lpwstr>
      </vt:variant>
      <vt:variant>
        <vt:i4>1179703</vt:i4>
      </vt:variant>
      <vt:variant>
        <vt:i4>128</vt:i4>
      </vt:variant>
      <vt:variant>
        <vt:i4>0</vt:i4>
      </vt:variant>
      <vt:variant>
        <vt:i4>5</vt:i4>
      </vt:variant>
      <vt:variant>
        <vt:lpwstr/>
      </vt:variant>
      <vt:variant>
        <vt:lpwstr>_Toc443476735</vt:lpwstr>
      </vt:variant>
      <vt:variant>
        <vt:i4>1179703</vt:i4>
      </vt:variant>
      <vt:variant>
        <vt:i4>122</vt:i4>
      </vt:variant>
      <vt:variant>
        <vt:i4>0</vt:i4>
      </vt:variant>
      <vt:variant>
        <vt:i4>5</vt:i4>
      </vt:variant>
      <vt:variant>
        <vt:lpwstr/>
      </vt:variant>
      <vt:variant>
        <vt:lpwstr>_Toc443476734</vt:lpwstr>
      </vt:variant>
      <vt:variant>
        <vt:i4>1179703</vt:i4>
      </vt:variant>
      <vt:variant>
        <vt:i4>116</vt:i4>
      </vt:variant>
      <vt:variant>
        <vt:i4>0</vt:i4>
      </vt:variant>
      <vt:variant>
        <vt:i4>5</vt:i4>
      </vt:variant>
      <vt:variant>
        <vt:lpwstr/>
      </vt:variant>
      <vt:variant>
        <vt:lpwstr>_Toc443476733</vt:lpwstr>
      </vt:variant>
      <vt:variant>
        <vt:i4>1179703</vt:i4>
      </vt:variant>
      <vt:variant>
        <vt:i4>110</vt:i4>
      </vt:variant>
      <vt:variant>
        <vt:i4>0</vt:i4>
      </vt:variant>
      <vt:variant>
        <vt:i4>5</vt:i4>
      </vt:variant>
      <vt:variant>
        <vt:lpwstr/>
      </vt:variant>
      <vt:variant>
        <vt:lpwstr>_Toc443476732</vt:lpwstr>
      </vt:variant>
      <vt:variant>
        <vt:i4>1179703</vt:i4>
      </vt:variant>
      <vt:variant>
        <vt:i4>104</vt:i4>
      </vt:variant>
      <vt:variant>
        <vt:i4>0</vt:i4>
      </vt:variant>
      <vt:variant>
        <vt:i4>5</vt:i4>
      </vt:variant>
      <vt:variant>
        <vt:lpwstr/>
      </vt:variant>
      <vt:variant>
        <vt:lpwstr>_Toc443476731</vt:lpwstr>
      </vt:variant>
      <vt:variant>
        <vt:i4>1179703</vt:i4>
      </vt:variant>
      <vt:variant>
        <vt:i4>98</vt:i4>
      </vt:variant>
      <vt:variant>
        <vt:i4>0</vt:i4>
      </vt:variant>
      <vt:variant>
        <vt:i4>5</vt:i4>
      </vt:variant>
      <vt:variant>
        <vt:lpwstr/>
      </vt:variant>
      <vt:variant>
        <vt:lpwstr>_Toc443476730</vt:lpwstr>
      </vt:variant>
      <vt:variant>
        <vt:i4>1245239</vt:i4>
      </vt:variant>
      <vt:variant>
        <vt:i4>92</vt:i4>
      </vt:variant>
      <vt:variant>
        <vt:i4>0</vt:i4>
      </vt:variant>
      <vt:variant>
        <vt:i4>5</vt:i4>
      </vt:variant>
      <vt:variant>
        <vt:lpwstr/>
      </vt:variant>
      <vt:variant>
        <vt:lpwstr>_Toc443476729</vt:lpwstr>
      </vt:variant>
      <vt:variant>
        <vt:i4>1245239</vt:i4>
      </vt:variant>
      <vt:variant>
        <vt:i4>86</vt:i4>
      </vt:variant>
      <vt:variant>
        <vt:i4>0</vt:i4>
      </vt:variant>
      <vt:variant>
        <vt:i4>5</vt:i4>
      </vt:variant>
      <vt:variant>
        <vt:lpwstr/>
      </vt:variant>
      <vt:variant>
        <vt:lpwstr>_Toc443476728</vt:lpwstr>
      </vt:variant>
      <vt:variant>
        <vt:i4>1245239</vt:i4>
      </vt:variant>
      <vt:variant>
        <vt:i4>80</vt:i4>
      </vt:variant>
      <vt:variant>
        <vt:i4>0</vt:i4>
      </vt:variant>
      <vt:variant>
        <vt:i4>5</vt:i4>
      </vt:variant>
      <vt:variant>
        <vt:lpwstr/>
      </vt:variant>
      <vt:variant>
        <vt:lpwstr>_Toc443476726</vt:lpwstr>
      </vt:variant>
      <vt:variant>
        <vt:i4>1245239</vt:i4>
      </vt:variant>
      <vt:variant>
        <vt:i4>74</vt:i4>
      </vt:variant>
      <vt:variant>
        <vt:i4>0</vt:i4>
      </vt:variant>
      <vt:variant>
        <vt:i4>5</vt:i4>
      </vt:variant>
      <vt:variant>
        <vt:lpwstr/>
      </vt:variant>
      <vt:variant>
        <vt:lpwstr>_Toc443476725</vt:lpwstr>
      </vt:variant>
      <vt:variant>
        <vt:i4>1245239</vt:i4>
      </vt:variant>
      <vt:variant>
        <vt:i4>68</vt:i4>
      </vt:variant>
      <vt:variant>
        <vt:i4>0</vt:i4>
      </vt:variant>
      <vt:variant>
        <vt:i4>5</vt:i4>
      </vt:variant>
      <vt:variant>
        <vt:lpwstr/>
      </vt:variant>
      <vt:variant>
        <vt:lpwstr>_Toc443476724</vt:lpwstr>
      </vt:variant>
      <vt:variant>
        <vt:i4>1245239</vt:i4>
      </vt:variant>
      <vt:variant>
        <vt:i4>62</vt:i4>
      </vt:variant>
      <vt:variant>
        <vt:i4>0</vt:i4>
      </vt:variant>
      <vt:variant>
        <vt:i4>5</vt:i4>
      </vt:variant>
      <vt:variant>
        <vt:lpwstr/>
      </vt:variant>
      <vt:variant>
        <vt:lpwstr>_Toc443476723</vt:lpwstr>
      </vt:variant>
      <vt:variant>
        <vt:i4>1245239</vt:i4>
      </vt:variant>
      <vt:variant>
        <vt:i4>56</vt:i4>
      </vt:variant>
      <vt:variant>
        <vt:i4>0</vt:i4>
      </vt:variant>
      <vt:variant>
        <vt:i4>5</vt:i4>
      </vt:variant>
      <vt:variant>
        <vt:lpwstr/>
      </vt:variant>
      <vt:variant>
        <vt:lpwstr>_Toc443476722</vt:lpwstr>
      </vt:variant>
      <vt:variant>
        <vt:i4>1245239</vt:i4>
      </vt:variant>
      <vt:variant>
        <vt:i4>50</vt:i4>
      </vt:variant>
      <vt:variant>
        <vt:i4>0</vt:i4>
      </vt:variant>
      <vt:variant>
        <vt:i4>5</vt:i4>
      </vt:variant>
      <vt:variant>
        <vt:lpwstr/>
      </vt:variant>
      <vt:variant>
        <vt:lpwstr>_Toc443476721</vt:lpwstr>
      </vt:variant>
      <vt:variant>
        <vt:i4>1245239</vt:i4>
      </vt:variant>
      <vt:variant>
        <vt:i4>44</vt:i4>
      </vt:variant>
      <vt:variant>
        <vt:i4>0</vt:i4>
      </vt:variant>
      <vt:variant>
        <vt:i4>5</vt:i4>
      </vt:variant>
      <vt:variant>
        <vt:lpwstr/>
      </vt:variant>
      <vt:variant>
        <vt:lpwstr>_Toc443476720</vt:lpwstr>
      </vt:variant>
      <vt:variant>
        <vt:i4>1048631</vt:i4>
      </vt:variant>
      <vt:variant>
        <vt:i4>38</vt:i4>
      </vt:variant>
      <vt:variant>
        <vt:i4>0</vt:i4>
      </vt:variant>
      <vt:variant>
        <vt:i4>5</vt:i4>
      </vt:variant>
      <vt:variant>
        <vt:lpwstr/>
      </vt:variant>
      <vt:variant>
        <vt:lpwstr>_Toc443476719</vt:lpwstr>
      </vt:variant>
      <vt:variant>
        <vt:i4>1048631</vt:i4>
      </vt:variant>
      <vt:variant>
        <vt:i4>32</vt:i4>
      </vt:variant>
      <vt:variant>
        <vt:i4>0</vt:i4>
      </vt:variant>
      <vt:variant>
        <vt:i4>5</vt:i4>
      </vt:variant>
      <vt:variant>
        <vt:lpwstr/>
      </vt:variant>
      <vt:variant>
        <vt:lpwstr>_Toc443476718</vt:lpwstr>
      </vt:variant>
      <vt:variant>
        <vt:i4>1048631</vt:i4>
      </vt:variant>
      <vt:variant>
        <vt:i4>26</vt:i4>
      </vt:variant>
      <vt:variant>
        <vt:i4>0</vt:i4>
      </vt:variant>
      <vt:variant>
        <vt:i4>5</vt:i4>
      </vt:variant>
      <vt:variant>
        <vt:lpwstr/>
      </vt:variant>
      <vt:variant>
        <vt:lpwstr>_Toc443476717</vt:lpwstr>
      </vt:variant>
      <vt:variant>
        <vt:i4>1048631</vt:i4>
      </vt:variant>
      <vt:variant>
        <vt:i4>20</vt:i4>
      </vt:variant>
      <vt:variant>
        <vt:i4>0</vt:i4>
      </vt:variant>
      <vt:variant>
        <vt:i4>5</vt:i4>
      </vt:variant>
      <vt:variant>
        <vt:lpwstr/>
      </vt:variant>
      <vt:variant>
        <vt:lpwstr>_Toc443476716</vt:lpwstr>
      </vt:variant>
      <vt:variant>
        <vt:i4>1048631</vt:i4>
      </vt:variant>
      <vt:variant>
        <vt:i4>14</vt:i4>
      </vt:variant>
      <vt:variant>
        <vt:i4>0</vt:i4>
      </vt:variant>
      <vt:variant>
        <vt:i4>5</vt:i4>
      </vt:variant>
      <vt:variant>
        <vt:lpwstr/>
      </vt:variant>
      <vt:variant>
        <vt:lpwstr>_Toc443476715</vt:lpwstr>
      </vt:variant>
      <vt:variant>
        <vt:i4>1048631</vt:i4>
      </vt:variant>
      <vt:variant>
        <vt:i4>8</vt:i4>
      </vt:variant>
      <vt:variant>
        <vt:i4>0</vt:i4>
      </vt:variant>
      <vt:variant>
        <vt:i4>5</vt:i4>
      </vt:variant>
      <vt:variant>
        <vt:lpwstr/>
      </vt:variant>
      <vt:variant>
        <vt:lpwstr>_Toc443476714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FOCUS</dc:title>
  <dc:subject>Plan d'Assurance Qualité TMA</dc:subject>
  <dc:creator>Fabien TALMA</dc:creator>
  <cp:lastModifiedBy>ADY Naresh</cp:lastModifiedBy>
  <cp:revision>3</cp:revision>
  <cp:lastPrinted>2026-02-12T09:10:00Z</cp:lastPrinted>
  <dcterms:created xsi:type="dcterms:W3CDTF">2026-02-12T09:11:00Z</dcterms:created>
  <dcterms:modified xsi:type="dcterms:W3CDTF">2026-02-12T09:12:00Z</dcterms:modified>
  <cp:category>PAQ</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0.1</vt:lpwstr>
  </property>
  <property fmtid="{D5CDD505-2E9C-101B-9397-08002B2CF9AE}" pid="3" name="Date rédaction">
    <vt:lpwstr>xx/xx/xxxx</vt:lpwstr>
  </property>
  <property fmtid="{D5CDD505-2E9C-101B-9397-08002B2CF9AE}" pid="4" name="ContentTypeId">
    <vt:lpwstr>0x0101008634BE306571344AAEB1CE490C0B65F2</vt:lpwstr>
  </property>
</Properties>
</file>